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B" w:rsidRPr="00823EC0" w:rsidRDefault="006740BB" w:rsidP="006740BB">
      <w:pPr>
        <w:ind w:left="360" w:firstLine="348"/>
        <w:rPr>
          <w:b/>
          <w:sz w:val="28"/>
          <w:szCs w:val="28"/>
        </w:rPr>
      </w:pPr>
      <w:bookmarkStart w:id="0" w:name="_GoBack"/>
      <w:bookmarkEnd w:id="0"/>
      <w:r w:rsidRPr="00823EC0">
        <w:rPr>
          <w:b/>
          <w:sz w:val="28"/>
          <w:szCs w:val="28"/>
        </w:rPr>
        <w:t xml:space="preserve">      ОФИЦИАЛЬНЫЙ ИНФОРМАЦИОННЫЙ ПАКЕТ</w:t>
      </w: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>о государственной  программе Республики Карелия «Оказание содействия добровольному переселению в Республику Карелия соотечественников, проживающих за рубежом»</w:t>
      </w: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>РЕСПУБЛИКА КАРЕЛИЯ</w:t>
      </w: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>Раздел 1</w:t>
      </w:r>
    </w:p>
    <w:p w:rsidR="006740BB" w:rsidRPr="00823EC0" w:rsidRDefault="006740BB" w:rsidP="006740BB">
      <w:pPr>
        <w:jc w:val="center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 xml:space="preserve">Краткая физико-географическая характеристика 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>Республика Карелия расположена на Северо-Западе России. На западе Карелия граничит с Финляндией, на юге - с Ленинградской и Вологодской, на севере - с Мурманской, на востоке - с Архангельской областями. На северо-востоке республика омывается Белым морем. Западная граница совпадает с государственной границей Российской Федерации и Финляндии и имеет протяженность 798 км.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>По предварительной оценке Территориального органа Федеральной службы государственной статистики по Республике Карелия численность населения республики на 01.01.2022 года составляет 603,1 тыс. человек.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 xml:space="preserve">Республика Карелия имеет благоприятное экономико-географическое положение, обусловленное близостью к центральным высокоразвитым районам России и Западной Европы, наличием развитой транспортной системы, а также значительными запасами природных ресурсов. 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 xml:space="preserve">Республика Карелия является субъектом Российской Федерации, относящимся к местностям, приравненным к районам Крайнего Севера, в связи с этим она испытывает дополнительное воздействие на экономику и социальную сферу специфических факторов, связанных с экстремальными природно-климатическими условиями, что ведет к повышенным издержкам производства и жизнеобеспечения населения северных районов. 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 xml:space="preserve">Республика Карелия находится в атлантико-континентальной климатической зоне, климат – умеренно-континентальный с признаками морского. Средняя температура воздуха в январе составляет –8,0 ºC, в июле +16,4 ºC.  Среднегодовой объем выпадения осадков - 500-700 мм. Территория Республики Карелия составляет 180,5 тыс. кв. км (1% территории Российской Федерации), максимальная протяженность (км): с севера на юг - 660, с запада на восток – 424. 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 xml:space="preserve">Наиболее важными в природно-ресурсном потенциале Республики Карелия являются лесные, минерально-сырьевые, водные, рекреационные ресурсы. Более 60 % территории Карелии покрыто лесом. Общие запасы лесных ресурсов составляют 943 млн. куб. метров. Почти 25 % территории республики составляет водная поверхность. В состав минерально-сырьевой базы Карелии входят   разведанные месторождения твердых полезных ископаемых, торфяных месторождений, месторождения подземных вод хозяйственно-питьевого назначения, минеральных вод и 1 месторождение лечебных грязей. </w:t>
      </w:r>
    </w:p>
    <w:p w:rsidR="00253FB8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>В состав республики входят 124 муниципальных образовани</w:t>
      </w:r>
      <w:r w:rsidR="00253FB8">
        <w:rPr>
          <w:color w:val="000000"/>
          <w:sz w:val="28"/>
          <w:szCs w:val="28"/>
        </w:rPr>
        <w:t>я</w:t>
      </w:r>
      <w:r w:rsidRPr="00F10EBF">
        <w:rPr>
          <w:color w:val="000000"/>
          <w:sz w:val="28"/>
          <w:szCs w:val="28"/>
        </w:rPr>
        <w:t xml:space="preserve">, в том числе 16 муниципальных районов, 2 городских округа, 106 поселений. </w:t>
      </w:r>
    </w:p>
    <w:p w:rsidR="00F10EBF" w:rsidRPr="00F10EBF" w:rsidRDefault="00F10EBF" w:rsidP="00F10EBF">
      <w:pPr>
        <w:spacing w:after="45"/>
        <w:ind w:left="90" w:firstLine="618"/>
        <w:jc w:val="both"/>
        <w:textAlignment w:val="top"/>
        <w:rPr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lastRenderedPageBreak/>
        <w:t xml:space="preserve">Столица республики - город Петрозаводск. Это крупный промышленный, туристический, научный и культурный центр Северо-Западного региона России. Расстояние от Петрозаводска до Москвы — 1091 км, до Санкт-Петербурга — 412 км. Расстояние до Финляндии не более 300 км. </w:t>
      </w:r>
    </w:p>
    <w:p w:rsidR="00F10EBF" w:rsidRDefault="00F10EBF" w:rsidP="00F10EBF">
      <w:pPr>
        <w:spacing w:after="45"/>
        <w:ind w:left="90" w:firstLine="618"/>
        <w:jc w:val="both"/>
        <w:textAlignment w:val="top"/>
        <w:rPr>
          <w:b/>
          <w:color w:val="000000"/>
          <w:sz w:val="28"/>
          <w:szCs w:val="28"/>
        </w:rPr>
      </w:pPr>
      <w:r w:rsidRPr="00F10EBF">
        <w:rPr>
          <w:color w:val="000000"/>
          <w:sz w:val="28"/>
          <w:szCs w:val="28"/>
        </w:rPr>
        <w:t>Республика Карелия имеет развернутую транспортную сеть. По ее территории пролегают главные автомобильные, водные и железнодорожные магистрали, связывающие республику с центром и востоком России, а также связывающие развитые районы России с незамерзающим северным портом Мурманск и через Финляндию со странами Европы. По территории республики проходит Беломорско-Балтийский канал, соединяющий Балтийское и Белое моря.</w:t>
      </w:r>
      <w:r w:rsidR="006740BB" w:rsidRPr="006740BB"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6740BB" w:rsidRPr="00823EC0" w:rsidRDefault="006740BB" w:rsidP="00F10EBF">
      <w:pPr>
        <w:spacing w:after="45"/>
        <w:ind w:left="90" w:firstLine="618"/>
        <w:jc w:val="center"/>
        <w:textAlignment w:val="top"/>
        <w:rPr>
          <w:b/>
          <w:color w:val="000000"/>
          <w:sz w:val="28"/>
          <w:szCs w:val="28"/>
        </w:rPr>
      </w:pPr>
      <w:r w:rsidRPr="00823EC0">
        <w:rPr>
          <w:b/>
          <w:color w:val="000000"/>
          <w:sz w:val="28"/>
          <w:szCs w:val="28"/>
        </w:rPr>
        <w:t>Раздел 2</w:t>
      </w:r>
    </w:p>
    <w:p w:rsidR="006740BB" w:rsidRPr="00823EC0" w:rsidRDefault="006740BB" w:rsidP="006740BB">
      <w:pPr>
        <w:spacing w:after="45"/>
        <w:ind w:left="90" w:firstLine="618"/>
        <w:jc w:val="center"/>
        <w:textAlignment w:val="top"/>
        <w:rPr>
          <w:b/>
          <w:color w:val="000000"/>
          <w:sz w:val="28"/>
          <w:szCs w:val="28"/>
        </w:rPr>
      </w:pPr>
      <w:r w:rsidRPr="00823EC0">
        <w:rPr>
          <w:b/>
          <w:color w:val="000000"/>
          <w:sz w:val="28"/>
          <w:szCs w:val="28"/>
        </w:rPr>
        <w:t>Промышленная и сельскохозяйственная инфраструктура, характеристики рынка труда</w:t>
      </w:r>
    </w:p>
    <w:p w:rsidR="006B0259" w:rsidRDefault="006B0259" w:rsidP="006B0259">
      <w:pPr>
        <w:ind w:firstLine="708"/>
        <w:jc w:val="both"/>
        <w:rPr>
          <w:sz w:val="28"/>
          <w:szCs w:val="28"/>
        </w:rPr>
      </w:pPr>
      <w:r w:rsidRPr="009C6149">
        <w:rPr>
          <w:sz w:val="28"/>
          <w:szCs w:val="28"/>
        </w:rPr>
        <w:t>Экономика Республики Карелия основывается на переработке местных видов природных ресурсов, использовании туристско-рекреационного потенциала и выгодного экономико-географического приграничного положения. Эти факторы определяют специализацию и региональные особенности экономики.</w:t>
      </w:r>
      <w:r>
        <w:rPr>
          <w:sz w:val="28"/>
          <w:szCs w:val="28"/>
        </w:rPr>
        <w:t xml:space="preserve"> </w:t>
      </w:r>
    </w:p>
    <w:p w:rsidR="006B0259" w:rsidRDefault="006B0259" w:rsidP="006B0259">
      <w:pPr>
        <w:ind w:firstLine="708"/>
        <w:jc w:val="both"/>
        <w:rPr>
          <w:sz w:val="28"/>
          <w:szCs w:val="28"/>
        </w:rPr>
      </w:pPr>
      <w:r w:rsidRPr="009C6149">
        <w:rPr>
          <w:sz w:val="28"/>
          <w:szCs w:val="28"/>
        </w:rPr>
        <w:t>Республика Карелия продолжает играть значимую роль в России в ряде секторов экономики страны. В республике выращивается порядка 70% всей российской форели, производится около 30% железорудных окатышей, 20% бумаги, 15% целлюлозы древесной и целлюлозы из прочих волокнистых материалов.</w:t>
      </w:r>
    </w:p>
    <w:p w:rsidR="00667905" w:rsidRPr="009F2E22" w:rsidRDefault="00667905" w:rsidP="00667905">
      <w:pPr>
        <w:ind w:firstLine="708"/>
        <w:jc w:val="both"/>
        <w:rPr>
          <w:color w:val="000000" w:themeColor="text1"/>
          <w:sz w:val="28"/>
          <w:szCs w:val="28"/>
        </w:rPr>
      </w:pPr>
      <w:r w:rsidRPr="00EE1AB2">
        <w:rPr>
          <w:color w:val="000000" w:themeColor="text1"/>
          <w:sz w:val="28"/>
          <w:szCs w:val="28"/>
        </w:rPr>
        <w:t>Важными отраслями промышленности Карелии являются машиностроение, металлообработка, электроэнергетика, производство пищевых продуктов и строительных материалов. Крупнейшие предприятия не только Карелии, но и России: АО «Карельский окатыш», производящее железорудные окатыши; АО «</w:t>
      </w:r>
      <w:proofErr w:type="spellStart"/>
      <w:r w:rsidRPr="00EE1AB2">
        <w:rPr>
          <w:color w:val="000000" w:themeColor="text1"/>
          <w:sz w:val="28"/>
          <w:szCs w:val="28"/>
        </w:rPr>
        <w:t>Кондопожский</w:t>
      </w:r>
      <w:proofErr w:type="spellEnd"/>
      <w:r w:rsidRPr="00EE1AB2">
        <w:rPr>
          <w:color w:val="000000" w:themeColor="text1"/>
          <w:sz w:val="28"/>
          <w:szCs w:val="28"/>
        </w:rPr>
        <w:t xml:space="preserve"> ЦБК», выпускающее высококачественную газетную бумагу; АО «Сегежский ЦБК», специализирующееся на производстве мешочной бумаги; филиал ОАО «</w:t>
      </w:r>
      <w:proofErr w:type="spellStart"/>
      <w:r w:rsidRPr="00EE1AB2">
        <w:rPr>
          <w:color w:val="000000" w:themeColor="text1"/>
          <w:sz w:val="28"/>
          <w:szCs w:val="28"/>
        </w:rPr>
        <w:t>АЭМтехнологии</w:t>
      </w:r>
      <w:proofErr w:type="spellEnd"/>
      <w:r w:rsidRPr="00EE1AB2">
        <w:rPr>
          <w:color w:val="000000" w:themeColor="text1"/>
          <w:sz w:val="28"/>
          <w:szCs w:val="28"/>
        </w:rPr>
        <w:t>» «</w:t>
      </w:r>
      <w:proofErr w:type="spellStart"/>
      <w:r w:rsidRPr="00EE1AB2">
        <w:rPr>
          <w:color w:val="000000" w:themeColor="text1"/>
          <w:sz w:val="28"/>
          <w:szCs w:val="28"/>
        </w:rPr>
        <w:t>Петрозаводскмаш</w:t>
      </w:r>
      <w:proofErr w:type="spellEnd"/>
      <w:r w:rsidRPr="00EE1AB2">
        <w:rPr>
          <w:color w:val="000000" w:themeColor="text1"/>
          <w:sz w:val="28"/>
          <w:szCs w:val="28"/>
        </w:rPr>
        <w:t xml:space="preserve">» в г. Петрозаводске, выпускающее оборудование для атомной, нефтехимической и целлюлозно-бумажной промышленности. В республике осуществляют производственную деятельность деревообрабатывающие предприятия, выпускающие высококачественные лесоматериалы и плиты OSB, применяемые в домостроении; «Онежский судостроительно-судоремонтный завод», осуществляющий строительство широкого спектра судов, в том числе ледового класса; компания «ЭФЭР», которая  занимает лидирующее место в России и СНГ по разработке и производству пожарных лафетных и ручных стволов, пожарных роботов с автоматической установкой пожаротушения и ствольной пожарной техники; компания MB </w:t>
      </w:r>
      <w:proofErr w:type="spellStart"/>
      <w:r w:rsidRPr="00EE1AB2">
        <w:rPr>
          <w:color w:val="000000" w:themeColor="text1"/>
          <w:sz w:val="28"/>
          <w:szCs w:val="28"/>
        </w:rPr>
        <w:t>Barbell</w:t>
      </w:r>
      <w:proofErr w:type="spellEnd"/>
      <w:r w:rsidRPr="00EE1AB2">
        <w:rPr>
          <w:color w:val="000000" w:themeColor="text1"/>
          <w:sz w:val="28"/>
          <w:szCs w:val="28"/>
        </w:rPr>
        <w:t xml:space="preserve">, продукция которой занимает до 70% российского  рынка спортивного оборудования (по оценке журнала </w:t>
      </w:r>
      <w:proofErr w:type="spellStart"/>
      <w:r w:rsidRPr="00EE1AB2">
        <w:rPr>
          <w:color w:val="000000" w:themeColor="text1"/>
          <w:sz w:val="28"/>
          <w:szCs w:val="28"/>
        </w:rPr>
        <w:t>Forbes</w:t>
      </w:r>
      <w:proofErr w:type="spellEnd"/>
      <w:r w:rsidRPr="00EE1AB2">
        <w:rPr>
          <w:color w:val="000000" w:themeColor="text1"/>
          <w:sz w:val="28"/>
          <w:szCs w:val="28"/>
        </w:rPr>
        <w:t xml:space="preserve">), а ассортимент составляет более 800 наименований спортивных снарядов и тренажеров собственной разработки. </w:t>
      </w:r>
    </w:p>
    <w:p w:rsidR="006435DB" w:rsidRDefault="006435DB" w:rsidP="006B0259">
      <w:pPr>
        <w:ind w:firstLine="709"/>
        <w:jc w:val="both"/>
        <w:rPr>
          <w:sz w:val="28"/>
          <w:szCs w:val="28"/>
        </w:rPr>
      </w:pPr>
      <w:r w:rsidRPr="006435DB">
        <w:rPr>
          <w:sz w:val="28"/>
          <w:szCs w:val="28"/>
        </w:rPr>
        <w:lastRenderedPageBreak/>
        <w:t xml:space="preserve">Агропромышленный комплекс Республики Карелия представляет собой совокупность взаимосвязанных отраслей, непосредственно обеспечивающих воспроизводство конечного продукта из сельскохозяйственного сырья. Основными функциональными сферами агропромышленного комплекса республики являются сельское и рыбное хозяйство, пищевая и перерабатывающая промышленность. Производством сельскохозяйственной продукции и продовольствия в республике занимаются 15 сельскохозяйственных организаций, порядка 62 тысяч личных подсобных хозяйств и 430 крестьянских (фермерских) хозяйств, 305 хозяйствующих субъектов, осуществляющих деятельность в пищевой и перерабатывающей промышленности, 264 хозяйствующих субъекта в </w:t>
      </w:r>
      <w:proofErr w:type="spellStart"/>
      <w:r w:rsidRPr="006435DB">
        <w:rPr>
          <w:sz w:val="28"/>
          <w:szCs w:val="28"/>
        </w:rPr>
        <w:t>рыбохозяйственном</w:t>
      </w:r>
      <w:proofErr w:type="spellEnd"/>
      <w:r w:rsidRPr="006435DB">
        <w:rPr>
          <w:sz w:val="28"/>
          <w:szCs w:val="28"/>
        </w:rPr>
        <w:t xml:space="preserve"> комплексе. Всего в аграрном секторе экономики республики занято порядка 8 тыс. человек.</w:t>
      </w:r>
      <w:r w:rsidR="008667A8" w:rsidRPr="008667A8">
        <w:t xml:space="preserve"> </w:t>
      </w:r>
      <w:r w:rsidR="008667A8" w:rsidRPr="008667A8">
        <w:rPr>
          <w:sz w:val="28"/>
          <w:szCs w:val="28"/>
        </w:rPr>
        <w:t xml:space="preserve">В агропромышленном и </w:t>
      </w:r>
      <w:proofErr w:type="spellStart"/>
      <w:r w:rsidR="008667A8" w:rsidRPr="008667A8">
        <w:rPr>
          <w:sz w:val="28"/>
          <w:szCs w:val="28"/>
        </w:rPr>
        <w:t>рыбохозяйственном</w:t>
      </w:r>
      <w:proofErr w:type="spellEnd"/>
      <w:r w:rsidR="008667A8" w:rsidRPr="008667A8">
        <w:rPr>
          <w:sz w:val="28"/>
          <w:szCs w:val="28"/>
        </w:rPr>
        <w:t xml:space="preserve"> комплексах Республики Карелия востребованы такие специалисты как: животноводы, водители, зоотехники, операторы машинного доения, рабочие по уходу за животными, пекари, тестоводы, кондитеры, слесари-ремонтники, слесари-электрики, ветеринарные врачи, рыбоводы. Всего на указанную дату открыто 100 вакансий в 16 организациях агропромышленного и </w:t>
      </w:r>
      <w:proofErr w:type="spellStart"/>
      <w:r w:rsidR="008667A8" w:rsidRPr="008667A8">
        <w:rPr>
          <w:sz w:val="28"/>
          <w:szCs w:val="28"/>
        </w:rPr>
        <w:t>рыбохозяйственного</w:t>
      </w:r>
      <w:proofErr w:type="spellEnd"/>
      <w:r w:rsidR="008667A8" w:rsidRPr="008667A8">
        <w:rPr>
          <w:sz w:val="28"/>
          <w:szCs w:val="28"/>
        </w:rPr>
        <w:t xml:space="preserve"> комплексов Карелии</w:t>
      </w:r>
      <w:r w:rsidR="008667A8">
        <w:rPr>
          <w:sz w:val="28"/>
          <w:szCs w:val="28"/>
        </w:rPr>
        <w:t>.</w:t>
      </w:r>
    </w:p>
    <w:p w:rsidR="008667A8" w:rsidRPr="00EE1AB2" w:rsidRDefault="008667A8" w:rsidP="008667A8">
      <w:pPr>
        <w:ind w:firstLine="708"/>
        <w:jc w:val="both"/>
        <w:rPr>
          <w:color w:val="C0504D" w:themeColor="accent2"/>
          <w:sz w:val="28"/>
          <w:szCs w:val="28"/>
        </w:rPr>
      </w:pPr>
      <w:r w:rsidRPr="00D56F4A">
        <w:rPr>
          <w:sz w:val="28"/>
          <w:szCs w:val="28"/>
        </w:rPr>
        <w:t xml:space="preserve">Основные направления деятельности в сфере агропромышленного комплекса Республики Карелия определены государственной программой Республики Карелия «Развитие агропромышленного комплекса и </w:t>
      </w:r>
      <w:proofErr w:type="spellStart"/>
      <w:r w:rsidRPr="00D56F4A">
        <w:rPr>
          <w:sz w:val="28"/>
          <w:szCs w:val="28"/>
        </w:rPr>
        <w:t>рыбохозяйственного</w:t>
      </w:r>
      <w:proofErr w:type="spellEnd"/>
      <w:r w:rsidRPr="00D56F4A">
        <w:rPr>
          <w:sz w:val="28"/>
          <w:szCs w:val="28"/>
        </w:rPr>
        <w:t xml:space="preserve"> комплексов», утвержденной постановлением Правительства Республики Карелия от 20 января 2015 года № 7-П (далее – государственная программа). Целями государственной программы являются развитие конкурентоспособного агропромышленного производства с одновременным развитием сельских территорий и повышение эффективности использования водных и биологических ресурсов. Хозяйствующим субъектам агропромышленного комплекса республики в рамках государственной программы оказывается государственная поддержка </w:t>
      </w:r>
      <w:r>
        <w:rPr>
          <w:sz w:val="28"/>
          <w:szCs w:val="28"/>
        </w:rPr>
        <w:t>в виде субсидий</w:t>
      </w:r>
      <w:r w:rsidRPr="00D56F4A">
        <w:rPr>
          <w:sz w:val="28"/>
          <w:szCs w:val="28"/>
        </w:rPr>
        <w:t xml:space="preserve">. </w:t>
      </w:r>
    </w:p>
    <w:p w:rsidR="006B0259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1A32ED">
        <w:rPr>
          <w:sz w:val="28"/>
          <w:szCs w:val="28"/>
        </w:rPr>
        <w:t>Согласно данным прогноза потребности Республики Карелия в кадрах, основанном на опросе работодателей, социально-экономических показателях развития региона, с учетом дополнительной потребности в кадрах для реализации инвестиционных проектов на 202</w:t>
      </w:r>
      <w:r>
        <w:rPr>
          <w:sz w:val="28"/>
          <w:szCs w:val="28"/>
        </w:rPr>
        <w:t>3</w:t>
      </w:r>
      <w:r w:rsidRPr="001A32ED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1A32ED">
        <w:rPr>
          <w:sz w:val="28"/>
          <w:szCs w:val="28"/>
        </w:rPr>
        <w:t xml:space="preserve"> годы потребность в рабочих и специалистах на 202</w:t>
      </w:r>
      <w:r>
        <w:rPr>
          <w:sz w:val="28"/>
          <w:szCs w:val="28"/>
        </w:rPr>
        <w:t>3</w:t>
      </w:r>
      <w:r w:rsidRPr="001A32ED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7 316</w:t>
      </w:r>
      <w:r w:rsidRPr="001A32ED">
        <w:rPr>
          <w:color w:val="000000" w:themeColor="text1"/>
          <w:sz w:val="28"/>
          <w:szCs w:val="28"/>
        </w:rPr>
        <w:t xml:space="preserve"> человек</w:t>
      </w:r>
      <w:r w:rsidRPr="001A32ED">
        <w:rPr>
          <w:sz w:val="28"/>
          <w:szCs w:val="28"/>
        </w:rPr>
        <w:t xml:space="preserve">. </w:t>
      </w:r>
      <w:r w:rsidRPr="00EA1A90">
        <w:rPr>
          <w:rStyle w:val="markedcontent"/>
          <w:sz w:val="28"/>
          <w:szCs w:val="28"/>
        </w:rPr>
        <w:t>Как и в предыдущие годы, наиболее востребованными в регионе остаются работники со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средним профессиональным образованием, освоившие программы подготовки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 xml:space="preserve">квалифицированных рабочих, служащих – 3 622 человека. </w:t>
      </w:r>
    </w:p>
    <w:p w:rsidR="006B0259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Спрос на специалистов среднего звена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1552 человека, на</w:t>
      </w:r>
      <w:r w:rsidRPr="00EA1A90">
        <w:rPr>
          <w:sz w:val="28"/>
          <w:szCs w:val="28"/>
        </w:rPr>
        <w:br/>
      </w:r>
      <w:r w:rsidRPr="00EA1A90">
        <w:rPr>
          <w:rStyle w:val="markedcontent"/>
          <w:sz w:val="28"/>
          <w:szCs w:val="28"/>
        </w:rPr>
        <w:t xml:space="preserve">специалистов с высшим образованием  1615 </w:t>
      </w:r>
      <w:r>
        <w:rPr>
          <w:rStyle w:val="markedcontent"/>
          <w:sz w:val="28"/>
          <w:szCs w:val="28"/>
        </w:rPr>
        <w:t>человек,</w:t>
      </w:r>
      <w:r w:rsidRPr="00EA1A90">
        <w:rPr>
          <w:rStyle w:val="markedcontent"/>
          <w:sz w:val="28"/>
          <w:szCs w:val="28"/>
        </w:rPr>
        <w:t xml:space="preserve"> потребность в работниках,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 xml:space="preserve">прошедших обучение по программам профессионального обучения </w:t>
      </w:r>
      <w:r>
        <w:rPr>
          <w:rStyle w:val="markedcontent"/>
          <w:sz w:val="28"/>
          <w:szCs w:val="28"/>
        </w:rPr>
        <w:t>(до</w:t>
      </w:r>
      <w:r w:rsidRPr="00EA1A90">
        <w:rPr>
          <w:rStyle w:val="markedcontent"/>
          <w:sz w:val="28"/>
          <w:szCs w:val="28"/>
        </w:rPr>
        <w:t>полнительного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профессионального образования</w:t>
      </w:r>
      <w:r>
        <w:rPr>
          <w:rStyle w:val="markedcontent"/>
          <w:sz w:val="28"/>
          <w:szCs w:val="28"/>
        </w:rPr>
        <w:t xml:space="preserve">) </w:t>
      </w:r>
      <w:r w:rsidRPr="00EA1A90">
        <w:rPr>
          <w:rStyle w:val="markedcontent"/>
          <w:sz w:val="28"/>
          <w:szCs w:val="28"/>
        </w:rPr>
        <w:t>составляет 527 человек</w:t>
      </w:r>
      <w:r>
        <w:rPr>
          <w:rStyle w:val="markedcontent"/>
          <w:sz w:val="28"/>
          <w:szCs w:val="28"/>
        </w:rPr>
        <w:t>.</w:t>
      </w:r>
    </w:p>
    <w:p w:rsidR="006B0259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color w:val="000000" w:themeColor="text1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Среди рабочих и служащих, имеющих подготовку по программам среднего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профессионального образования,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региональный рынок труда испытывает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потребность в мастерах по ремонту и обслуживанию автомобилей, продавца</w:t>
      </w:r>
      <w:r>
        <w:rPr>
          <w:rStyle w:val="markedcontent"/>
          <w:sz w:val="28"/>
          <w:szCs w:val="28"/>
        </w:rPr>
        <w:t>х (контролерах-</w:t>
      </w:r>
      <w:r w:rsidRPr="00EA1A90">
        <w:rPr>
          <w:rStyle w:val="markedcontent"/>
          <w:sz w:val="28"/>
          <w:szCs w:val="28"/>
        </w:rPr>
        <w:t xml:space="preserve">кассирах), машинистах локомотивов, электромонтерах </w:t>
      </w:r>
      <w:r>
        <w:rPr>
          <w:rStyle w:val="markedcontent"/>
          <w:sz w:val="28"/>
          <w:szCs w:val="28"/>
        </w:rPr>
        <w:lastRenderedPageBreak/>
        <w:t xml:space="preserve">по ремонту и обслуживанию </w:t>
      </w:r>
      <w:r w:rsidRPr="00EA1A90">
        <w:rPr>
          <w:rStyle w:val="markedcontent"/>
          <w:sz w:val="28"/>
          <w:szCs w:val="28"/>
        </w:rPr>
        <w:t>электрооборудования, поварах, сварщиках, операторах</w:t>
      </w:r>
      <w:r>
        <w:rPr>
          <w:rStyle w:val="markedcontent"/>
          <w:sz w:val="28"/>
          <w:szCs w:val="28"/>
        </w:rPr>
        <w:t xml:space="preserve"> бумагоделательных и </w:t>
      </w:r>
      <w:proofErr w:type="spellStart"/>
      <w:r w:rsidRPr="00EA1A90">
        <w:rPr>
          <w:rStyle w:val="markedcontent"/>
          <w:sz w:val="28"/>
          <w:szCs w:val="28"/>
        </w:rPr>
        <w:t>картоноделательных</w:t>
      </w:r>
      <w:proofErr w:type="spellEnd"/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машин,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поварах (кондитерах),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проводниках</w:t>
      </w:r>
      <w:r>
        <w:rPr>
          <w:rStyle w:val="markedcontent"/>
          <w:sz w:val="28"/>
          <w:szCs w:val="28"/>
        </w:rPr>
        <w:t xml:space="preserve"> на железнодорожном т</w:t>
      </w:r>
      <w:r w:rsidRPr="00EA1A90">
        <w:rPr>
          <w:rStyle w:val="markedcontent"/>
          <w:sz w:val="28"/>
          <w:szCs w:val="28"/>
        </w:rPr>
        <w:t>ранспорте, официантах (барменах).</w:t>
      </w:r>
      <w:r>
        <w:rPr>
          <w:rStyle w:val="markedcontent"/>
          <w:sz w:val="28"/>
          <w:szCs w:val="28"/>
        </w:rPr>
        <w:t xml:space="preserve"> </w:t>
      </w:r>
    </w:p>
    <w:p w:rsidR="006B0259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Наиболее востребованными в регионе специалистами среднего звена являются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работники, имеющие подготовку по специальностям в области медицины,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дошкольного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 xml:space="preserve">образования, почтовой связи, лесного и лесопаркового хозяйства, операционная деятельность </w:t>
      </w:r>
      <w:r>
        <w:rPr>
          <w:rStyle w:val="markedcontent"/>
          <w:sz w:val="28"/>
          <w:szCs w:val="28"/>
        </w:rPr>
        <w:t xml:space="preserve">в </w:t>
      </w:r>
      <w:r w:rsidRPr="00EA1A90">
        <w:rPr>
          <w:rStyle w:val="markedcontent"/>
          <w:sz w:val="28"/>
          <w:szCs w:val="28"/>
        </w:rPr>
        <w:t>логистике, коммерции, товароведение, экономика и бухгалтерский учет, гостиничное дело.</w:t>
      </w:r>
    </w:p>
    <w:p w:rsidR="006B0259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Специалисты с высшим образованием в большей степени востребованы в образовании и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педагогике, медицине, социальной работе, экономике, финансовом менеджменте и управлении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персоналом, юриспруденции. Значителен спрос на инженеров и специалистов в области</w:t>
      </w:r>
      <w:r w:rsidRPr="00EA1A90">
        <w:rPr>
          <w:sz w:val="28"/>
          <w:szCs w:val="28"/>
        </w:rPr>
        <w:br/>
      </w:r>
      <w:r w:rsidRPr="00EA1A90">
        <w:rPr>
          <w:rStyle w:val="markedcontent"/>
          <w:sz w:val="28"/>
          <w:szCs w:val="28"/>
        </w:rPr>
        <w:t xml:space="preserve">строительства, лесозаготовительных и деревообрабатывающих производств, </w:t>
      </w:r>
      <w:proofErr w:type="spellStart"/>
      <w:r w:rsidRPr="00EA1A90">
        <w:rPr>
          <w:rStyle w:val="markedcontent"/>
          <w:sz w:val="28"/>
          <w:szCs w:val="28"/>
        </w:rPr>
        <w:t>техносферной</w:t>
      </w:r>
      <w:proofErr w:type="spellEnd"/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безопасности.</w:t>
      </w:r>
      <w:r>
        <w:rPr>
          <w:rStyle w:val="markedcontent"/>
          <w:sz w:val="28"/>
          <w:szCs w:val="28"/>
        </w:rPr>
        <w:t xml:space="preserve"> </w:t>
      </w:r>
    </w:p>
    <w:p w:rsidR="006B0259" w:rsidRPr="00FB4D91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EA1A90">
        <w:rPr>
          <w:rStyle w:val="markedcontent"/>
          <w:sz w:val="28"/>
          <w:szCs w:val="28"/>
        </w:rPr>
        <w:t>Самые востребованные профессии среди работников, прошедших обучение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по</w:t>
      </w:r>
      <w:r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программам профессионального обучения</w:t>
      </w:r>
      <w:r>
        <w:rPr>
          <w:rStyle w:val="markedcontent"/>
          <w:sz w:val="28"/>
          <w:szCs w:val="28"/>
        </w:rPr>
        <w:t xml:space="preserve"> (</w:t>
      </w:r>
      <w:r w:rsidRPr="00EA1A90">
        <w:rPr>
          <w:rStyle w:val="markedcontent"/>
          <w:sz w:val="28"/>
          <w:szCs w:val="28"/>
        </w:rPr>
        <w:t xml:space="preserve">дополнительного </w:t>
      </w:r>
      <w:r>
        <w:rPr>
          <w:rStyle w:val="markedcontent"/>
          <w:sz w:val="28"/>
          <w:szCs w:val="28"/>
        </w:rPr>
        <w:t>п</w:t>
      </w:r>
      <w:r w:rsidRPr="00EA1A90">
        <w:rPr>
          <w:rStyle w:val="markedcontent"/>
          <w:sz w:val="28"/>
          <w:szCs w:val="28"/>
        </w:rPr>
        <w:t>рофессионального образования</w:t>
      </w:r>
      <w:r w:rsidRPr="00FB4D91">
        <w:rPr>
          <w:rStyle w:val="markedcontent"/>
          <w:sz w:val="28"/>
          <w:szCs w:val="28"/>
        </w:rPr>
        <w:t>:</w:t>
      </w:r>
      <w:r w:rsidRPr="00EA1A90">
        <w:rPr>
          <w:rStyle w:val="markedcontent"/>
          <w:sz w:val="28"/>
          <w:szCs w:val="28"/>
        </w:rPr>
        <w:t xml:space="preserve"> охранник, слесарь-ремонтник, шлифовщик-полировщик</w:t>
      </w:r>
      <w:r w:rsidRP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изделий из камня, водитель</w:t>
      </w:r>
      <w:r w:rsidRPr="00FB4D91">
        <w:rPr>
          <w:rStyle w:val="markedcontent"/>
          <w:sz w:val="28"/>
          <w:szCs w:val="28"/>
        </w:rPr>
        <w:t xml:space="preserve"> </w:t>
      </w:r>
      <w:r w:rsidRPr="00EA1A90">
        <w:rPr>
          <w:rStyle w:val="markedcontent"/>
          <w:sz w:val="28"/>
          <w:szCs w:val="28"/>
        </w:rPr>
        <w:t>автомобиля, распиловщик камня, токарь, горничная, фрезеровщик камня и другие.</w:t>
      </w:r>
      <w:r w:rsidRPr="00FB4D91">
        <w:rPr>
          <w:rStyle w:val="markedcontent"/>
          <w:sz w:val="28"/>
          <w:szCs w:val="28"/>
        </w:rPr>
        <w:t xml:space="preserve"> </w:t>
      </w:r>
    </w:p>
    <w:p w:rsidR="006B0259" w:rsidRPr="00FB0B71" w:rsidRDefault="006B0259" w:rsidP="006B0259">
      <w:pPr>
        <w:ind w:firstLine="709"/>
        <w:jc w:val="both"/>
        <w:rPr>
          <w:rStyle w:val="markedcontent"/>
          <w:sz w:val="28"/>
          <w:szCs w:val="28"/>
        </w:rPr>
      </w:pPr>
      <w:r w:rsidRPr="001A32ED">
        <w:rPr>
          <w:sz w:val="28"/>
          <w:szCs w:val="28"/>
        </w:rPr>
        <w:t xml:space="preserve">В разрезе видов экономической деятельности </w:t>
      </w:r>
      <w:r w:rsidRPr="00FB0B71">
        <w:rPr>
          <w:rStyle w:val="markedcontent"/>
          <w:sz w:val="28"/>
          <w:szCs w:val="28"/>
        </w:rPr>
        <w:t xml:space="preserve">наибольшая потребность в </w:t>
      </w:r>
      <w:r>
        <w:rPr>
          <w:rStyle w:val="markedcontent"/>
          <w:sz w:val="28"/>
          <w:szCs w:val="28"/>
        </w:rPr>
        <w:t>р</w:t>
      </w:r>
      <w:r w:rsidRPr="00FB0B71">
        <w:rPr>
          <w:rStyle w:val="markedcontent"/>
          <w:sz w:val="28"/>
          <w:szCs w:val="28"/>
        </w:rPr>
        <w:t>аботниках наблюдается в таких видах экономической</w:t>
      </w:r>
      <w:r w:rsidRPr="00FB0B71">
        <w:rPr>
          <w:sz w:val="28"/>
          <w:szCs w:val="28"/>
        </w:rPr>
        <w:br/>
      </w:r>
      <w:r w:rsidRPr="00FB0B71">
        <w:rPr>
          <w:rStyle w:val="markedcontent"/>
          <w:sz w:val="28"/>
          <w:szCs w:val="28"/>
        </w:rPr>
        <w:t>деятельности как: обрабатывающие производства – 1 273 человека</w:t>
      </w:r>
      <w:r>
        <w:rPr>
          <w:rStyle w:val="markedcontent"/>
          <w:sz w:val="28"/>
          <w:szCs w:val="28"/>
        </w:rPr>
        <w:t>,</w:t>
      </w:r>
      <w:r w:rsidRPr="00FB0B71">
        <w:rPr>
          <w:rStyle w:val="markedcontent"/>
          <w:sz w:val="28"/>
          <w:szCs w:val="28"/>
        </w:rPr>
        <w:t xml:space="preserve"> транспортировка и</w:t>
      </w:r>
      <w:r>
        <w:rPr>
          <w:rStyle w:val="markedcontent"/>
          <w:sz w:val="28"/>
          <w:szCs w:val="28"/>
        </w:rPr>
        <w:t xml:space="preserve"> </w:t>
      </w:r>
      <w:r w:rsidRPr="00FB0B71">
        <w:rPr>
          <w:rStyle w:val="markedcontent"/>
          <w:sz w:val="28"/>
          <w:szCs w:val="28"/>
        </w:rPr>
        <w:t xml:space="preserve">хранение – 950 человек; деятельность в области </w:t>
      </w:r>
      <w:r>
        <w:rPr>
          <w:rStyle w:val="markedcontent"/>
          <w:sz w:val="28"/>
          <w:szCs w:val="28"/>
        </w:rPr>
        <w:t>з</w:t>
      </w:r>
      <w:r w:rsidRPr="00FB0B71">
        <w:rPr>
          <w:rStyle w:val="markedcontent"/>
          <w:sz w:val="28"/>
          <w:szCs w:val="28"/>
        </w:rPr>
        <w:t>дравоохранения и социальных услуг –925 человек; образование – 838 человек; сельское, лесное хозяйство, охота, рыболовство и</w:t>
      </w:r>
      <w:r w:rsidRPr="00FB0B71">
        <w:rPr>
          <w:sz w:val="28"/>
          <w:szCs w:val="28"/>
        </w:rPr>
        <w:br/>
      </w:r>
      <w:r w:rsidRPr="00FB0B71">
        <w:rPr>
          <w:rStyle w:val="markedcontent"/>
          <w:sz w:val="28"/>
          <w:szCs w:val="28"/>
        </w:rPr>
        <w:t xml:space="preserve">рыбоводство – 531 человек; торговля оптовая и розничная; ремонт </w:t>
      </w:r>
      <w:r>
        <w:rPr>
          <w:rStyle w:val="markedcontent"/>
          <w:sz w:val="28"/>
          <w:szCs w:val="28"/>
        </w:rPr>
        <w:t>а</w:t>
      </w:r>
      <w:r w:rsidRPr="00FB0B71">
        <w:rPr>
          <w:rStyle w:val="markedcontent"/>
          <w:sz w:val="28"/>
          <w:szCs w:val="28"/>
        </w:rPr>
        <w:t>втотранспортных средств и</w:t>
      </w:r>
      <w:r>
        <w:rPr>
          <w:rStyle w:val="markedcontent"/>
          <w:sz w:val="28"/>
          <w:szCs w:val="28"/>
        </w:rPr>
        <w:t xml:space="preserve"> </w:t>
      </w:r>
      <w:r w:rsidRPr="00FB0B71">
        <w:rPr>
          <w:rStyle w:val="markedcontent"/>
          <w:sz w:val="28"/>
          <w:szCs w:val="28"/>
        </w:rPr>
        <w:t>мотоциклов – 506 человек; добыча полезных ископаемых – 426 человек</w:t>
      </w:r>
      <w:r>
        <w:rPr>
          <w:rStyle w:val="markedcontent"/>
          <w:sz w:val="28"/>
          <w:szCs w:val="28"/>
        </w:rPr>
        <w:t>.</w:t>
      </w:r>
    </w:p>
    <w:p w:rsidR="006740BB" w:rsidRPr="00823EC0" w:rsidRDefault="006740BB" w:rsidP="006740B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40BB" w:rsidRPr="00823EC0" w:rsidRDefault="006740BB" w:rsidP="006740BB">
      <w:pPr>
        <w:ind w:firstLine="708"/>
        <w:jc w:val="both"/>
        <w:rPr>
          <w:b/>
          <w:sz w:val="28"/>
          <w:szCs w:val="28"/>
        </w:rPr>
      </w:pPr>
      <w:r w:rsidRPr="00823EC0">
        <w:rPr>
          <w:sz w:val="28"/>
          <w:szCs w:val="28"/>
        </w:rPr>
        <w:tab/>
      </w:r>
      <w:r w:rsidRPr="00823EC0">
        <w:rPr>
          <w:b/>
          <w:sz w:val="28"/>
          <w:szCs w:val="28"/>
        </w:rPr>
        <w:t xml:space="preserve">                                   Раздел 3</w:t>
      </w:r>
    </w:p>
    <w:p w:rsidR="006740BB" w:rsidRPr="00823EC0" w:rsidRDefault="006740BB" w:rsidP="006740BB">
      <w:pPr>
        <w:ind w:firstLine="708"/>
        <w:jc w:val="both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 xml:space="preserve">            Социальная сфера и жилищное обустройство</w:t>
      </w:r>
    </w:p>
    <w:p w:rsidR="0021602E" w:rsidRDefault="0021602E" w:rsidP="0021602E">
      <w:pPr>
        <w:ind w:firstLine="567"/>
        <w:jc w:val="both"/>
        <w:rPr>
          <w:sz w:val="28"/>
          <w:szCs w:val="28"/>
        </w:rPr>
      </w:pPr>
      <w:r w:rsidRPr="00EC5D38">
        <w:rPr>
          <w:sz w:val="28"/>
          <w:szCs w:val="28"/>
        </w:rPr>
        <w:t xml:space="preserve">На основании данных Территориального органа Федеральной службы государственной статистики по Республике Карелия размер среднемесячной номинальной начисленной заработной платы (без выплат социального характера) в </w:t>
      </w:r>
      <w:r>
        <w:rPr>
          <w:sz w:val="28"/>
          <w:szCs w:val="28"/>
        </w:rPr>
        <w:t>январе-октябре 2022 года</w:t>
      </w:r>
      <w:r w:rsidRPr="00EC5D38">
        <w:rPr>
          <w:sz w:val="28"/>
          <w:szCs w:val="28"/>
        </w:rPr>
        <w:t xml:space="preserve"> составил в республике </w:t>
      </w:r>
      <w:r>
        <w:rPr>
          <w:sz w:val="28"/>
          <w:szCs w:val="28"/>
        </w:rPr>
        <w:t>54 006,7</w:t>
      </w:r>
      <w:r w:rsidRPr="00EC5D38">
        <w:rPr>
          <w:sz w:val="28"/>
          <w:szCs w:val="28"/>
        </w:rPr>
        <w:t xml:space="preserve"> рублей. </w:t>
      </w:r>
      <w:r w:rsidRPr="006F731B">
        <w:rPr>
          <w:sz w:val="28"/>
          <w:szCs w:val="28"/>
        </w:rPr>
        <w:t>Величина прожиточного минимума на душу населения в целом по Республике Карелия</w:t>
      </w:r>
      <w:r w:rsidRPr="00545C2D">
        <w:rPr>
          <w:sz w:val="28"/>
          <w:szCs w:val="28"/>
        </w:rPr>
        <w:t xml:space="preserve"> с 1 января 2023 года составляет 17877 руб., для трудоспособного населения – 19486 руб., для пенсионеров – 15374 руб., для детей – 17341 руб.</w:t>
      </w:r>
      <w:r>
        <w:t> </w:t>
      </w:r>
      <w:r w:rsidRPr="002C3755">
        <w:rPr>
          <w:sz w:val="28"/>
          <w:szCs w:val="28"/>
        </w:rPr>
        <w:t xml:space="preserve"> </w:t>
      </w:r>
    </w:p>
    <w:p w:rsidR="0021602E" w:rsidRPr="002C3755" w:rsidRDefault="0021602E" w:rsidP="0021602E">
      <w:pPr>
        <w:ind w:firstLine="567"/>
        <w:jc w:val="both"/>
        <w:rPr>
          <w:rStyle w:val="a3"/>
          <w:b w:val="0"/>
          <w:iCs/>
          <w:sz w:val="28"/>
          <w:szCs w:val="28"/>
        </w:rPr>
      </w:pPr>
      <w:r w:rsidRPr="002C3755">
        <w:rPr>
          <w:sz w:val="28"/>
          <w:szCs w:val="28"/>
        </w:rPr>
        <w:t>С 1 января 202</w:t>
      </w:r>
      <w:r>
        <w:rPr>
          <w:sz w:val="28"/>
          <w:szCs w:val="28"/>
        </w:rPr>
        <w:t>3</w:t>
      </w:r>
      <w:r w:rsidRPr="002C3755">
        <w:rPr>
          <w:sz w:val="28"/>
          <w:szCs w:val="28"/>
        </w:rPr>
        <w:t xml:space="preserve"> года минимальный размер оплаты </w:t>
      </w:r>
      <w:r>
        <w:rPr>
          <w:sz w:val="28"/>
          <w:szCs w:val="28"/>
        </w:rPr>
        <w:t xml:space="preserve">труда составляет </w:t>
      </w:r>
      <w:r w:rsidRPr="002C3755">
        <w:rPr>
          <w:sz w:val="28"/>
          <w:szCs w:val="28"/>
        </w:rPr>
        <w:t>1</w:t>
      </w:r>
      <w:r>
        <w:rPr>
          <w:sz w:val="28"/>
          <w:szCs w:val="28"/>
        </w:rPr>
        <w:t>6242</w:t>
      </w:r>
      <w:r w:rsidRPr="002C37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без учета</w:t>
      </w:r>
      <w:r w:rsidRPr="002C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2C3755">
        <w:rPr>
          <w:sz w:val="28"/>
          <w:szCs w:val="28"/>
        </w:rPr>
        <w:t>увеличени</w:t>
      </w:r>
      <w:r>
        <w:rPr>
          <w:sz w:val="28"/>
          <w:szCs w:val="28"/>
        </w:rPr>
        <w:t xml:space="preserve">я </w:t>
      </w:r>
      <w:r w:rsidRPr="002C3755">
        <w:rPr>
          <w:rStyle w:val="a3"/>
          <w:b w:val="0"/>
          <w:iCs/>
          <w:sz w:val="28"/>
          <w:szCs w:val="28"/>
        </w:rPr>
        <w:t xml:space="preserve">на районный коэффициент (15-40%) и процентные надбавки за стаж работы в районах Крайнего Севера и приравненных к ним местностях (до 50-80%). </w:t>
      </w:r>
    </w:p>
    <w:p w:rsidR="0021602E" w:rsidRPr="00823EC0" w:rsidRDefault="0021602E" w:rsidP="0021602E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В соответствии с Федеральным законом от 19 февраля 1993 г. № 4520-1 «О государственных гарантиях и компенсациях для лиц, работающих и </w:t>
      </w:r>
      <w:r w:rsidRPr="00823EC0">
        <w:rPr>
          <w:sz w:val="28"/>
          <w:szCs w:val="28"/>
        </w:rPr>
        <w:lastRenderedPageBreak/>
        <w:t>проживающих в районах Крайнего Севера и приравненных к ним местностях» в Республике Карелия:</w:t>
      </w:r>
    </w:p>
    <w:p w:rsidR="0021602E" w:rsidRPr="00823EC0" w:rsidRDefault="0021602E" w:rsidP="0021602E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продолжительность ежегодного оплачиваемого отпуска составляет 28+16  календарных дней;</w:t>
      </w:r>
    </w:p>
    <w:p w:rsidR="0021602E" w:rsidRPr="00823EC0" w:rsidRDefault="0021602E" w:rsidP="0021602E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 право на досрочное оформление страховой пенсии по старости (на 5 лет раньше общеустановленного срока) при наличии соответствующего стажа;</w:t>
      </w:r>
    </w:p>
    <w:p w:rsidR="0021602E" w:rsidRPr="00823EC0" w:rsidRDefault="0021602E" w:rsidP="0021602E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-  производится компенсация расходов на проезд к месту проведения отпуска и обратно (по территории России) работника членов его семьи (дети до 18 лет и находящиеся на иждивении) 1 раз в 2 года; </w:t>
      </w:r>
    </w:p>
    <w:p w:rsidR="0021602E" w:rsidRDefault="0021602E" w:rsidP="0021602E">
      <w:pPr>
        <w:ind w:firstLine="567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на заработную плату начисляется районный коэффициент от 15 % до 40% и процентная надбавка за работу в районах Крайнего Севера и приравненных к ним местностях от 50 % до 80 % (в зависимости от района Республики)</w:t>
      </w:r>
      <w:r w:rsidR="004679F3">
        <w:rPr>
          <w:sz w:val="28"/>
          <w:szCs w:val="28"/>
        </w:rPr>
        <w:t xml:space="preserve"> с первого дня работы, в организациях, финансируемых за счет средств федерального бюджета-</w:t>
      </w:r>
      <w:r w:rsidR="004679F3" w:rsidRPr="004679F3">
        <w:rPr>
          <w:sz w:val="28"/>
          <w:szCs w:val="28"/>
        </w:rPr>
        <w:t xml:space="preserve"> </w:t>
      </w:r>
      <w:r w:rsidR="00453AB5">
        <w:rPr>
          <w:sz w:val="28"/>
          <w:szCs w:val="28"/>
        </w:rPr>
        <w:t xml:space="preserve">в зависимости от </w:t>
      </w:r>
      <w:r w:rsidR="004679F3" w:rsidRPr="00823EC0">
        <w:rPr>
          <w:sz w:val="28"/>
          <w:szCs w:val="28"/>
        </w:rPr>
        <w:t>наличи</w:t>
      </w:r>
      <w:r w:rsidR="00453AB5">
        <w:rPr>
          <w:sz w:val="28"/>
          <w:szCs w:val="28"/>
        </w:rPr>
        <w:t>я</w:t>
      </w:r>
      <w:r w:rsidR="004679F3" w:rsidRPr="00823EC0">
        <w:rPr>
          <w:sz w:val="28"/>
          <w:szCs w:val="28"/>
        </w:rPr>
        <w:t xml:space="preserve"> необходимого стажа</w:t>
      </w:r>
      <w:r w:rsidR="004679F3">
        <w:rPr>
          <w:sz w:val="28"/>
          <w:szCs w:val="28"/>
        </w:rPr>
        <w:t>,</w:t>
      </w:r>
    </w:p>
    <w:p w:rsidR="003A19B5" w:rsidRPr="00E56D74" w:rsidRDefault="003A19B5" w:rsidP="003A19B5">
      <w:pPr>
        <w:pStyle w:val="ConsPlusTitle"/>
        <w:widowControl/>
        <w:tabs>
          <w:tab w:val="left" w:pos="43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По данным территориального органа Федеральной службы статистики по Республике Карелия </w:t>
      </w:r>
      <w:r>
        <w:rPr>
          <w:rFonts w:ascii="Times New Roman" w:hAnsi="Times New Roman" w:cs="Times New Roman"/>
          <w:b w:val="0"/>
          <w:sz w:val="28"/>
          <w:szCs w:val="28"/>
        </w:rPr>
        <w:t>к концу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121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квартала 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21B6D">
        <w:rPr>
          <w:rFonts w:ascii="Times New Roman" w:hAnsi="Times New Roman" w:cs="Times New Roman"/>
          <w:b w:val="0"/>
          <w:sz w:val="28"/>
          <w:szCs w:val="28"/>
        </w:rPr>
        <w:t>2</w:t>
      </w:r>
      <w:r w:rsidRPr="00516CF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средняя цена одного квадратного метра общей площади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типовых 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квартир на рынке жилья составила: на первичном рынке – </w:t>
      </w:r>
      <w:r w:rsidRPr="00516CF2">
        <w:rPr>
          <w:rFonts w:ascii="Times New Roman" w:hAnsi="Times New Roman" w:cs="Times New Roman"/>
          <w:b w:val="0"/>
          <w:sz w:val="28"/>
          <w:szCs w:val="28"/>
        </w:rPr>
        <w:t>79556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ей (типовые) и 114627 рублей (улучшенного качества)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, на вторичном рынке – </w:t>
      </w:r>
      <w:r>
        <w:rPr>
          <w:rFonts w:ascii="Times New Roman" w:hAnsi="Times New Roman" w:cs="Times New Roman"/>
          <w:b w:val="0"/>
          <w:sz w:val="28"/>
          <w:szCs w:val="28"/>
        </w:rPr>
        <w:t>75384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(типовые) и 80427 рублей (улучшенного качества)</w:t>
      </w:r>
      <w:r w:rsidRPr="004174D1">
        <w:rPr>
          <w:rFonts w:ascii="Times New Roman" w:hAnsi="Times New Roman" w:cs="Times New Roman"/>
          <w:b w:val="0"/>
          <w:sz w:val="28"/>
          <w:szCs w:val="28"/>
        </w:rPr>
        <w:t>.</w:t>
      </w:r>
      <w:r w:rsidR="00E56D74" w:rsidRPr="00E56D74">
        <w:t xml:space="preserve"> </w:t>
      </w:r>
      <w:r w:rsidR="00E56D74" w:rsidRPr="00E56D74">
        <w:rPr>
          <w:rFonts w:ascii="Times New Roman" w:hAnsi="Times New Roman" w:cs="Times New Roman"/>
          <w:b w:val="0"/>
          <w:sz w:val="28"/>
          <w:szCs w:val="28"/>
        </w:rPr>
        <w:t xml:space="preserve">Общая площадь жилых помещений, приходящаяся в среднем на одного жителя </w:t>
      </w:r>
      <w:proofErr w:type="gramStart"/>
      <w:r w:rsidR="00E56D74" w:rsidRPr="00E56D74">
        <w:rPr>
          <w:rFonts w:ascii="Times New Roman" w:hAnsi="Times New Roman" w:cs="Times New Roman"/>
          <w:b w:val="0"/>
          <w:sz w:val="28"/>
          <w:szCs w:val="28"/>
        </w:rPr>
        <w:t>на конец</w:t>
      </w:r>
      <w:proofErr w:type="gramEnd"/>
      <w:r w:rsidR="00E56D74" w:rsidRPr="00E56D74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1842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D74" w:rsidRPr="00E56D74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EA7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D74" w:rsidRPr="00E56D74">
        <w:rPr>
          <w:rFonts w:ascii="Times New Roman" w:hAnsi="Times New Roman" w:cs="Times New Roman"/>
          <w:b w:val="0"/>
          <w:sz w:val="28"/>
          <w:szCs w:val="28"/>
        </w:rPr>
        <w:t>составила 28,7 кв. метров (в 2020г. - 27,9 кв. метров).</w:t>
      </w:r>
    </w:p>
    <w:p w:rsidR="003A19B5" w:rsidRDefault="003A19B5" w:rsidP="003A19B5">
      <w:pPr>
        <w:ind w:firstLine="567"/>
        <w:jc w:val="both"/>
        <w:rPr>
          <w:sz w:val="28"/>
          <w:szCs w:val="28"/>
        </w:rPr>
      </w:pPr>
      <w:r w:rsidRPr="006501D2">
        <w:rPr>
          <w:sz w:val="28"/>
          <w:szCs w:val="28"/>
        </w:rPr>
        <w:t xml:space="preserve">Актуальную информацию о продаже, аренде недвижимости, статистике и динамике цен на продажу, покупку и аренду можно найти на портале «Найди дом» NaydiDom.com, который является информационной поисковой системой по всей недвижимости, опубликованной на сайтах в открытом доступе, и является современным и эффективным инструментом для поиска разного рода жилья в любом городе России. </w:t>
      </w:r>
    </w:p>
    <w:p w:rsidR="006740BB" w:rsidRPr="006501D2" w:rsidRDefault="006740BB" w:rsidP="006740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 xml:space="preserve">Мероприятиями региональной программы переселения соотечественников, проживающих за рубежом, предусмотрено самостоятельное жилищное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1D2">
        <w:rPr>
          <w:rFonts w:ascii="Times New Roman" w:hAnsi="Times New Roman" w:cs="Times New Roman"/>
          <w:sz w:val="28"/>
          <w:szCs w:val="28"/>
        </w:rPr>
        <w:t>бустройство. Вопрос жилищного обустройства участников Государственной программы в Республике Карелия может быть решен следующими способами: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аренда жилья на рынке недвижимости;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проживание в гостиницах, общежитиях;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приобретение жилья на первичном и вторичном рынках жилья;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предоставление служебного жилья для отдельных категорий работников;</w:t>
      </w:r>
    </w:p>
    <w:p w:rsidR="006740BB" w:rsidRPr="006501D2" w:rsidRDefault="006740BB" w:rsidP="006740B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501D2">
        <w:rPr>
          <w:rFonts w:ascii="Times New Roman" w:hAnsi="Times New Roman" w:cs="Times New Roman"/>
          <w:sz w:val="28"/>
          <w:szCs w:val="28"/>
        </w:rPr>
        <w:t>- строительство индивидуального жилья.</w:t>
      </w:r>
    </w:p>
    <w:p w:rsidR="006740BB" w:rsidRPr="006501D2" w:rsidRDefault="006740BB" w:rsidP="006740BB">
      <w:pPr>
        <w:pStyle w:val="2"/>
        <w:widowControl w:val="0"/>
        <w:spacing w:after="0" w:line="240" w:lineRule="auto"/>
        <w:ind w:left="0" w:firstLine="539"/>
        <w:jc w:val="both"/>
        <w:rPr>
          <w:color w:val="C0504D"/>
          <w:sz w:val="28"/>
          <w:szCs w:val="28"/>
        </w:rPr>
      </w:pPr>
      <w:r w:rsidRPr="006501D2">
        <w:rPr>
          <w:sz w:val="28"/>
          <w:szCs w:val="28"/>
        </w:rPr>
        <w:t>Отдельными работодателями, предоставляющими вакансии для участников Государственной программы, предлагаются для обустройства семей участников Государственной программы общежития, оплата расходов по найму жилья, предоставление служебного жилья.</w:t>
      </w:r>
    </w:p>
    <w:p w:rsidR="006740BB" w:rsidRPr="00823EC0" w:rsidRDefault="006740BB" w:rsidP="0067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В качестве механизма постоянного жилищного обустройства, улучшения жилищных условий предусматривается участие переселенцев после приобретения ими российского гражданства в соответствующих федеральных и региональных целевых программах на условиях, установленных действующим законодательством. </w:t>
      </w:r>
    </w:p>
    <w:p w:rsidR="00EA7467" w:rsidRDefault="00F322E6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2E6">
        <w:rPr>
          <w:sz w:val="28"/>
          <w:szCs w:val="28"/>
        </w:rPr>
        <w:lastRenderedPageBreak/>
        <w:t xml:space="preserve">На территории Республики Карелия </w:t>
      </w:r>
      <w:r w:rsidR="00EA7467">
        <w:rPr>
          <w:sz w:val="28"/>
          <w:szCs w:val="28"/>
        </w:rPr>
        <w:t xml:space="preserve">реализуются отдельные мероприятия по </w:t>
      </w:r>
      <w:r w:rsidRPr="00F322E6">
        <w:rPr>
          <w:sz w:val="28"/>
          <w:szCs w:val="28"/>
        </w:rPr>
        <w:t>улучш</w:t>
      </w:r>
      <w:r w:rsidR="00EA7467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жилищны</w:t>
      </w:r>
      <w:r w:rsidR="00EA7467">
        <w:rPr>
          <w:sz w:val="28"/>
          <w:szCs w:val="28"/>
        </w:rPr>
        <w:t>х</w:t>
      </w:r>
      <w:r w:rsidRPr="00F322E6">
        <w:rPr>
          <w:sz w:val="28"/>
          <w:szCs w:val="28"/>
        </w:rPr>
        <w:t xml:space="preserve"> услови</w:t>
      </w:r>
      <w:r w:rsidR="00EA7467">
        <w:rPr>
          <w:sz w:val="28"/>
          <w:szCs w:val="28"/>
        </w:rPr>
        <w:t>й</w:t>
      </w:r>
      <w:r w:rsidRPr="00F322E6">
        <w:rPr>
          <w:sz w:val="28"/>
          <w:szCs w:val="28"/>
        </w:rPr>
        <w:t xml:space="preserve"> </w:t>
      </w:r>
      <w:r w:rsidR="00EA7467">
        <w:rPr>
          <w:sz w:val="28"/>
          <w:szCs w:val="28"/>
        </w:rPr>
        <w:t xml:space="preserve">для молодых семей </w:t>
      </w:r>
      <w:r w:rsidRPr="00F322E6">
        <w:rPr>
          <w:sz w:val="28"/>
          <w:szCs w:val="28"/>
        </w:rPr>
        <w:t>в рамках федерального проекта «Содействие субъектам Российской Федерации в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реализации полномочий по оказанию государственной поддержки гражданам в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обеспечении жильем и оплате жилищно-коммунальных услуг» подпрограммы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«Создание условий для обеспечения доступным и комфортным жильем граждан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Российской Федерации» государственной программы Российской Федерации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«Обеспечение доступным и комфортным жильем и коммунальными услугами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граждан Российской Федерации», утвержденной постановлением Правительства</w:t>
      </w:r>
      <w:r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Российской Федерации от 30.12.2017 № 1710 (далее – мероприятие).</w:t>
      </w:r>
      <w:r>
        <w:rPr>
          <w:sz w:val="28"/>
          <w:szCs w:val="28"/>
        </w:rPr>
        <w:t xml:space="preserve"> </w:t>
      </w:r>
    </w:p>
    <w:p w:rsidR="00F322E6" w:rsidRPr="00F322E6" w:rsidRDefault="00CD7C4E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22E6" w:rsidRPr="00F322E6">
        <w:rPr>
          <w:sz w:val="28"/>
          <w:szCs w:val="28"/>
        </w:rPr>
        <w:t>частником мероприятия может быть молодая</w:t>
      </w:r>
      <w:r w:rsidR="00F322E6"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семья, в том числе молодая семья, имеющая одного ребенка и более, где один</w:t>
      </w:r>
      <w:r w:rsidR="00F322E6"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из супругов не является гражданином Российской Федерации, а также неполная</w:t>
      </w:r>
      <w:r w:rsidR="00F322E6"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молодая семья, состоящая из одного молодого родителя, являющегося</w:t>
      </w:r>
      <w:r w:rsidR="00F322E6"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гражданином Российской Федерации, и одного ребенка и более,</w:t>
      </w:r>
      <w:r w:rsidR="00F322E6"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соответствующие следующим требованиям:</w:t>
      </w:r>
    </w:p>
    <w:p w:rsidR="00F322E6" w:rsidRDefault="00F322E6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2E6">
        <w:rPr>
          <w:sz w:val="28"/>
          <w:szCs w:val="28"/>
        </w:rPr>
        <w:t>а) возраст каждого из супругов либо одного родителя в неполной семье на</w:t>
      </w:r>
    </w:p>
    <w:p w:rsidR="00F322E6" w:rsidRPr="00F322E6" w:rsidRDefault="00F322E6" w:rsidP="00CD7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2E6">
        <w:rPr>
          <w:sz w:val="28"/>
          <w:szCs w:val="28"/>
        </w:rPr>
        <w:t>день принятия органом исполнительной власти субъекта Российской</w:t>
      </w:r>
      <w:r w:rsidR="00CD7C4E"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Федерации решения о включении молодой семьи - участницы мероприятий</w:t>
      </w:r>
      <w:r w:rsidR="00CD7C4E"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ведомственной целевой программы в список претендентов на получение</w:t>
      </w:r>
      <w:r w:rsidR="00CD7C4E"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социальной выплаты в планируемом году не превышает 35 лет;</w:t>
      </w:r>
    </w:p>
    <w:p w:rsidR="00F322E6" w:rsidRPr="00F322E6" w:rsidRDefault="00F322E6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2E6">
        <w:rPr>
          <w:sz w:val="28"/>
          <w:szCs w:val="28"/>
        </w:rPr>
        <w:t>б) молодая семья признана нуждающейся в жилом помещении;</w:t>
      </w:r>
    </w:p>
    <w:p w:rsidR="00F322E6" w:rsidRPr="00F322E6" w:rsidRDefault="00F322E6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22E6">
        <w:rPr>
          <w:sz w:val="28"/>
          <w:szCs w:val="28"/>
        </w:rPr>
        <w:t>в) наличие у семьи доходов, позволяющих получить кредит, либо иных</w:t>
      </w:r>
      <w:r w:rsidR="00CD7C4E"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денежных средств, достаточных для оплаты расчетной (средней) стоимости</w:t>
      </w:r>
      <w:r w:rsidR="00CD7C4E">
        <w:rPr>
          <w:sz w:val="28"/>
          <w:szCs w:val="28"/>
        </w:rPr>
        <w:t xml:space="preserve"> </w:t>
      </w:r>
      <w:r w:rsidRPr="00F322E6">
        <w:rPr>
          <w:sz w:val="28"/>
          <w:szCs w:val="28"/>
        </w:rPr>
        <w:t>жилья в части, превышающей размер предоставляемой социальной выплаты.</w:t>
      </w:r>
    </w:p>
    <w:p w:rsidR="00F322E6" w:rsidRPr="00F322E6" w:rsidRDefault="00CD7C4E" w:rsidP="00F32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2E6" w:rsidRPr="00F322E6">
        <w:rPr>
          <w:sz w:val="28"/>
          <w:szCs w:val="28"/>
        </w:rPr>
        <w:t xml:space="preserve"> первоочередном порядке в сводные списки молодых семей</w:t>
      </w:r>
      <w:r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- участников мероприятия включаются молодые семьи, имеющие трех и более</w:t>
      </w:r>
      <w:r>
        <w:rPr>
          <w:sz w:val="28"/>
          <w:szCs w:val="28"/>
        </w:rPr>
        <w:t xml:space="preserve"> </w:t>
      </w:r>
      <w:r w:rsidR="00F322E6" w:rsidRPr="00F322E6">
        <w:rPr>
          <w:sz w:val="28"/>
          <w:szCs w:val="28"/>
        </w:rPr>
        <w:t>детей.</w:t>
      </w:r>
    </w:p>
    <w:p w:rsidR="00EA7467" w:rsidRDefault="00CD7C4E" w:rsidP="002758B8">
      <w:pPr>
        <w:ind w:firstLine="709"/>
        <w:jc w:val="both"/>
        <w:rPr>
          <w:sz w:val="28"/>
          <w:szCs w:val="28"/>
        </w:rPr>
      </w:pPr>
      <w:r w:rsidRPr="00CD7C4E">
        <w:rPr>
          <w:sz w:val="28"/>
          <w:szCs w:val="28"/>
        </w:rPr>
        <w:t xml:space="preserve">Доступно оформление ипотечных жилищных кредитов. </w:t>
      </w:r>
      <w:r w:rsidR="00F322E6" w:rsidRPr="00CD7C4E">
        <w:rPr>
          <w:sz w:val="28"/>
          <w:szCs w:val="28"/>
        </w:rPr>
        <w:t xml:space="preserve">Граждане Российской Федерации могут оформить ипотечный кредит по ставке не более 8% годовых на весь срок кредитования на покупку жилого помещения на первичном рынке недвижимости или строительство индивидуального жилого дома. При этом отсутствуют требования к возрасту, семейному или имущественному положению участников программы (данные требования могут быть установлены кредиторами). </w:t>
      </w:r>
    </w:p>
    <w:p w:rsidR="00CD7C4E" w:rsidRPr="00CD7C4E" w:rsidRDefault="00F322E6" w:rsidP="002758B8">
      <w:pPr>
        <w:ind w:firstLine="709"/>
        <w:jc w:val="both"/>
        <w:rPr>
          <w:sz w:val="28"/>
          <w:szCs w:val="28"/>
        </w:rPr>
      </w:pPr>
      <w:r w:rsidRPr="00CD7C4E">
        <w:rPr>
          <w:sz w:val="28"/>
          <w:szCs w:val="28"/>
        </w:rPr>
        <w:t xml:space="preserve">В соответствии с постановлением Правительства Российской Федерации от 28 декабря 2022 года № 2485 «О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Федерации» получение ипотечного кредита в рамках программы «Льготная ипотека» доступно до 1 июля 2024 года. Кроме того, семьи, у которых с 1 января 2018 года по 31 декабря 2022 года родился первый ребенок и (или) последующие дети, а также семьи, имеющие двух и более детей, которые не достигли возраста 18 лет на дату заключения кредитного договора, могут оформить ипотечный кредит по льготной ставке 6% годовых в рамках программы «Семейная ипотека» для целей покупки </w:t>
      </w:r>
      <w:r w:rsidRPr="00CD7C4E">
        <w:rPr>
          <w:sz w:val="28"/>
          <w:szCs w:val="28"/>
        </w:rPr>
        <w:lastRenderedPageBreak/>
        <w:t xml:space="preserve">жилого помещения на первичном рынке недвижимости, а также строительства жилого дома. Ипотечный кредит можно оформить до 31 декабря 2023 года. </w:t>
      </w:r>
    </w:p>
    <w:p w:rsidR="00F322E6" w:rsidRDefault="00F322E6" w:rsidP="002758B8">
      <w:pPr>
        <w:ind w:firstLine="709"/>
        <w:jc w:val="both"/>
      </w:pPr>
      <w:r w:rsidRPr="00CD7C4E">
        <w:rPr>
          <w:sz w:val="28"/>
          <w:szCs w:val="28"/>
        </w:rPr>
        <w:t>Также граждане Российской Федерации могут оформить ипотечный кредит с льготной процентной ставкой на строительство (приобретение) жилого дома на сельских территориях. Процентная ставка по льготному ипотечному кредиту (займу) составляет до 3% годовых</w:t>
      </w:r>
      <w:r w:rsidR="00A3583A">
        <w:rPr>
          <w:sz w:val="28"/>
          <w:szCs w:val="28"/>
        </w:rPr>
        <w:t xml:space="preserve"> и 0,1% с 2023 года </w:t>
      </w:r>
      <w:r w:rsidR="00A3583A" w:rsidRPr="00CD7C4E">
        <w:rPr>
          <w:sz w:val="28"/>
          <w:szCs w:val="28"/>
        </w:rPr>
        <w:t>на сельских территориях приграничных муниципальных образований. Перечень сельских территорий приграничных муниципальных образований на территории субъекта Российской Федерации определяется высшим исполнительным органом субъекта Российской Федерации.</w:t>
      </w:r>
      <w:r w:rsidRPr="00CD7C4E">
        <w:rPr>
          <w:sz w:val="28"/>
          <w:szCs w:val="28"/>
        </w:rPr>
        <w:t xml:space="preserve"> Указанные льготные ипотечные кредиты (займы) могут быть предоставлены на строительство (приобретение) жилого дома на территории всех муниципальных образований Республики Карелия, за исключением Петрозаводского городского округа. Подробная информация о вышеуказанных программах размещена на сайте Консультационного центра АО «ДОМ.РФ», являющегося оператором программ с государственной поддержкой (сайт в сети Интернет: https://спроси.дом.рф/catalog/) – социального сервиса бесплатной помощи гражданам в вопросах приобретения жилья, а также на сайте АО «</w:t>
      </w:r>
      <w:proofErr w:type="spellStart"/>
      <w:r w:rsidRPr="00CD7C4E">
        <w:rPr>
          <w:sz w:val="28"/>
          <w:szCs w:val="28"/>
        </w:rPr>
        <w:t>Россельхозбанк</w:t>
      </w:r>
      <w:proofErr w:type="spellEnd"/>
      <w:r w:rsidRPr="00CD7C4E">
        <w:rPr>
          <w:sz w:val="28"/>
          <w:szCs w:val="28"/>
        </w:rPr>
        <w:t xml:space="preserve">» https://www.rshb.ru/. </w:t>
      </w:r>
    </w:p>
    <w:p w:rsidR="0022471C" w:rsidRPr="002C1D31" w:rsidRDefault="0048306A" w:rsidP="00224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64BAB" w:rsidRPr="00064BA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064BAB" w:rsidRPr="00064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64BAB" w:rsidRPr="00064BAB">
        <w:rPr>
          <w:sz w:val="28"/>
          <w:szCs w:val="28"/>
        </w:rPr>
        <w:t xml:space="preserve"> от 01.05.2016 № 119-ФЗ </w:t>
      </w:r>
      <w:r w:rsidR="00064BAB" w:rsidRPr="00064BAB">
        <w:t xml:space="preserve"> </w:t>
      </w:r>
      <w:r>
        <w:rPr>
          <w:sz w:val="28"/>
          <w:szCs w:val="28"/>
        </w:rPr>
        <w:t>«</w:t>
      </w:r>
      <w:r w:rsidR="00064BAB" w:rsidRPr="00064BAB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22471C">
        <w:rPr>
          <w:sz w:val="28"/>
          <w:szCs w:val="28"/>
        </w:rPr>
        <w:t xml:space="preserve"> участник</w:t>
      </w:r>
      <w:r w:rsidR="002C1D31">
        <w:rPr>
          <w:sz w:val="28"/>
          <w:szCs w:val="28"/>
        </w:rPr>
        <w:t>ам</w:t>
      </w:r>
      <w:r w:rsidR="0022471C">
        <w:rPr>
          <w:sz w:val="28"/>
          <w:szCs w:val="28"/>
        </w:rPr>
        <w:t xml:space="preserve"> Государственной программы и члены </w:t>
      </w:r>
      <w:r w:rsidR="002C1D31">
        <w:rPr>
          <w:sz w:val="28"/>
          <w:szCs w:val="28"/>
        </w:rPr>
        <w:t>их</w:t>
      </w:r>
      <w:r w:rsidR="0022471C">
        <w:rPr>
          <w:sz w:val="28"/>
          <w:szCs w:val="28"/>
        </w:rPr>
        <w:t xml:space="preserve"> сем</w:t>
      </w:r>
      <w:r w:rsidR="002C1D31">
        <w:rPr>
          <w:sz w:val="28"/>
          <w:szCs w:val="28"/>
        </w:rPr>
        <w:t>ей</w:t>
      </w:r>
      <w:r w:rsidR="00064BAB" w:rsidRPr="00064BAB">
        <w:rPr>
          <w:sz w:val="28"/>
          <w:szCs w:val="28"/>
        </w:rPr>
        <w:t xml:space="preserve">, </w:t>
      </w:r>
      <w:r w:rsidR="0022471C">
        <w:rPr>
          <w:sz w:val="28"/>
          <w:szCs w:val="28"/>
        </w:rPr>
        <w:t xml:space="preserve">переселяющиеся </w:t>
      </w:r>
      <w:r w:rsidR="002C1D31">
        <w:rPr>
          <w:sz w:val="28"/>
          <w:szCs w:val="28"/>
        </w:rPr>
        <w:t xml:space="preserve">в на территории Арктической зоны Республики Карелия, предоставлена </w:t>
      </w:r>
      <w:r w:rsidR="00064BAB" w:rsidRPr="00064BAB">
        <w:rPr>
          <w:sz w:val="28"/>
          <w:szCs w:val="28"/>
        </w:rPr>
        <w:t>возможность бесплатного получения земельных участков для строительства жилого дома или ведения любой экономической деятельности («арктический гектар»)</w:t>
      </w:r>
      <w:r w:rsidR="002C1D31">
        <w:rPr>
          <w:sz w:val="28"/>
          <w:szCs w:val="28"/>
        </w:rPr>
        <w:t>.</w:t>
      </w:r>
      <w:r w:rsidR="00064BAB" w:rsidRPr="00064BAB">
        <w:rPr>
          <w:sz w:val="28"/>
          <w:szCs w:val="28"/>
        </w:rPr>
        <w:t xml:space="preserve"> </w:t>
      </w:r>
      <w:r w:rsidR="002C1D31">
        <w:rPr>
          <w:sz w:val="28"/>
          <w:szCs w:val="28"/>
        </w:rPr>
        <w:t>У</w:t>
      </w:r>
      <w:r w:rsidR="00064BAB" w:rsidRPr="00064BAB">
        <w:rPr>
          <w:sz w:val="28"/>
          <w:szCs w:val="28"/>
        </w:rPr>
        <w:t>частник</w:t>
      </w:r>
      <w:r w:rsidR="002C1D31">
        <w:rPr>
          <w:sz w:val="28"/>
          <w:szCs w:val="28"/>
        </w:rPr>
        <w:t>и</w:t>
      </w:r>
      <w:r w:rsidR="00064BAB" w:rsidRPr="00064BAB">
        <w:rPr>
          <w:sz w:val="28"/>
          <w:szCs w:val="28"/>
        </w:rPr>
        <w:t xml:space="preserve"> Государственной программы </w:t>
      </w:r>
      <w:r w:rsidR="002C1D31">
        <w:rPr>
          <w:sz w:val="28"/>
          <w:szCs w:val="28"/>
        </w:rPr>
        <w:t xml:space="preserve">наделены </w:t>
      </w:r>
      <w:r w:rsidR="00064BAB" w:rsidRPr="00064BAB">
        <w:rPr>
          <w:sz w:val="28"/>
          <w:szCs w:val="28"/>
        </w:rPr>
        <w:t>правом на получение в безвозмездное пользование земельного участка площадью, не превышающей одного гектара, находящегося в государственной или муниципальной собственности и расположенного на территории Арктической зоны Республики Карелия</w:t>
      </w:r>
      <w:r w:rsidR="002C1D31">
        <w:rPr>
          <w:sz w:val="28"/>
          <w:szCs w:val="28"/>
        </w:rPr>
        <w:t>,</w:t>
      </w:r>
      <w:r w:rsidR="00064BAB" w:rsidRPr="00064BAB">
        <w:rPr>
          <w:sz w:val="28"/>
          <w:szCs w:val="28"/>
        </w:rPr>
        <w:t xml:space="preserve"> включающей</w:t>
      </w:r>
      <w:r w:rsidR="002C1D31" w:rsidRPr="002C1D31">
        <w:rPr>
          <w:sz w:val="28"/>
          <w:szCs w:val="28"/>
        </w:rPr>
        <w:t>:</w:t>
      </w:r>
      <w:r w:rsidR="00064BAB" w:rsidRPr="00064BAB">
        <w:rPr>
          <w:sz w:val="28"/>
          <w:szCs w:val="28"/>
        </w:rPr>
        <w:t xml:space="preserve"> </w:t>
      </w:r>
      <w:r w:rsidR="0022471C" w:rsidRPr="002C1D31">
        <w:rPr>
          <w:sz w:val="28"/>
          <w:szCs w:val="28"/>
        </w:rPr>
        <w:t xml:space="preserve">муниципальное образование </w:t>
      </w:r>
      <w:r w:rsidR="002C1D31">
        <w:rPr>
          <w:sz w:val="28"/>
          <w:szCs w:val="28"/>
        </w:rPr>
        <w:t>«</w:t>
      </w:r>
      <w:r w:rsidR="0022471C" w:rsidRPr="002C1D31">
        <w:rPr>
          <w:sz w:val="28"/>
          <w:szCs w:val="28"/>
        </w:rPr>
        <w:t>Беломорский муниципальный район</w:t>
      </w:r>
      <w:r w:rsidR="002C1D31">
        <w:rPr>
          <w:sz w:val="28"/>
          <w:szCs w:val="28"/>
        </w:rPr>
        <w:t>»</w:t>
      </w:r>
      <w:r w:rsidR="0022471C" w:rsidRPr="002C1D31">
        <w:rPr>
          <w:sz w:val="28"/>
          <w:szCs w:val="28"/>
        </w:rPr>
        <w:t xml:space="preserve">, муниципальное образование </w:t>
      </w:r>
      <w:r w:rsidR="002C1D31">
        <w:rPr>
          <w:sz w:val="28"/>
          <w:szCs w:val="28"/>
        </w:rPr>
        <w:t>«</w:t>
      </w:r>
      <w:proofErr w:type="spellStart"/>
      <w:r w:rsidR="0022471C" w:rsidRPr="002C1D31">
        <w:rPr>
          <w:sz w:val="28"/>
          <w:szCs w:val="28"/>
        </w:rPr>
        <w:t>Калевальский</w:t>
      </w:r>
      <w:proofErr w:type="spellEnd"/>
      <w:r w:rsidR="0022471C" w:rsidRPr="002C1D31">
        <w:rPr>
          <w:sz w:val="28"/>
          <w:szCs w:val="28"/>
        </w:rPr>
        <w:t xml:space="preserve"> национальный муниципальный район</w:t>
      </w:r>
      <w:r w:rsidR="002C1D31">
        <w:rPr>
          <w:sz w:val="28"/>
          <w:szCs w:val="28"/>
        </w:rPr>
        <w:t>»</w:t>
      </w:r>
      <w:r w:rsidR="0022471C" w:rsidRPr="002C1D31">
        <w:rPr>
          <w:sz w:val="28"/>
          <w:szCs w:val="28"/>
        </w:rPr>
        <w:t xml:space="preserve">, </w:t>
      </w:r>
      <w:proofErr w:type="spellStart"/>
      <w:r w:rsidR="0022471C" w:rsidRPr="002C1D31">
        <w:rPr>
          <w:sz w:val="28"/>
          <w:szCs w:val="28"/>
        </w:rPr>
        <w:t>Кемский</w:t>
      </w:r>
      <w:proofErr w:type="spellEnd"/>
      <w:r w:rsidR="0022471C" w:rsidRPr="002C1D31">
        <w:rPr>
          <w:sz w:val="28"/>
          <w:szCs w:val="28"/>
        </w:rPr>
        <w:t xml:space="preserve"> муниципальный район, муниципальное образование </w:t>
      </w:r>
      <w:r w:rsidR="002C1D31">
        <w:rPr>
          <w:sz w:val="28"/>
          <w:szCs w:val="28"/>
        </w:rPr>
        <w:t>«</w:t>
      </w:r>
      <w:proofErr w:type="spellStart"/>
      <w:r w:rsidR="0022471C" w:rsidRPr="002C1D31">
        <w:rPr>
          <w:sz w:val="28"/>
          <w:szCs w:val="28"/>
        </w:rPr>
        <w:t>Костомукшский</w:t>
      </w:r>
      <w:proofErr w:type="spellEnd"/>
      <w:r w:rsidR="0022471C" w:rsidRPr="002C1D31">
        <w:rPr>
          <w:sz w:val="28"/>
          <w:szCs w:val="28"/>
        </w:rPr>
        <w:t xml:space="preserve"> городской округ</w:t>
      </w:r>
      <w:r w:rsidR="002C1D31">
        <w:rPr>
          <w:sz w:val="28"/>
          <w:szCs w:val="28"/>
        </w:rPr>
        <w:t>»</w:t>
      </w:r>
      <w:r w:rsidR="0022471C" w:rsidRPr="002C1D31">
        <w:rPr>
          <w:sz w:val="28"/>
          <w:szCs w:val="28"/>
        </w:rPr>
        <w:t xml:space="preserve">, </w:t>
      </w:r>
      <w:proofErr w:type="spellStart"/>
      <w:r w:rsidR="0022471C" w:rsidRPr="002C1D31">
        <w:rPr>
          <w:sz w:val="28"/>
          <w:szCs w:val="28"/>
        </w:rPr>
        <w:t>Лоухский</w:t>
      </w:r>
      <w:proofErr w:type="spellEnd"/>
      <w:r w:rsidR="0022471C" w:rsidRPr="002C1D31">
        <w:rPr>
          <w:sz w:val="28"/>
          <w:szCs w:val="28"/>
        </w:rPr>
        <w:t xml:space="preserve"> муниципальный район, муниципальное образование </w:t>
      </w:r>
      <w:r w:rsidR="002C1D31">
        <w:rPr>
          <w:sz w:val="28"/>
          <w:szCs w:val="28"/>
        </w:rPr>
        <w:t>«</w:t>
      </w:r>
      <w:r w:rsidR="0022471C" w:rsidRPr="002C1D31">
        <w:rPr>
          <w:sz w:val="28"/>
          <w:szCs w:val="28"/>
        </w:rPr>
        <w:t>Сегежский муниципальный район</w:t>
      </w:r>
      <w:r w:rsidR="002C1D31">
        <w:rPr>
          <w:sz w:val="28"/>
          <w:szCs w:val="28"/>
        </w:rPr>
        <w:t>».</w:t>
      </w:r>
      <w:r w:rsidR="0022471C" w:rsidRPr="002C1D31">
        <w:rPr>
          <w:sz w:val="28"/>
          <w:szCs w:val="28"/>
        </w:rPr>
        <w:t xml:space="preserve"> </w:t>
      </w:r>
    </w:p>
    <w:p w:rsid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В Республике Карелия реализуется государственная программа «Развитие здравоохранения», утвержденная постановлением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здравоохранения». Данной программой установлены единовременные компенсационные выплаты, которые предоставляются медицинским работникам,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</w:t>
      </w:r>
      <w:r w:rsidRPr="00202CE4">
        <w:rPr>
          <w:sz w:val="28"/>
          <w:szCs w:val="28"/>
        </w:rPr>
        <w:lastRenderedPageBreak/>
        <w:t>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и заключившим трудовой договор с медицинской организацией, подведомственной Министерству здравоохранения Республики Карелия,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должностей, утвержденный Министерством здравоохранения Республики Карелия</w:t>
      </w:r>
      <w:r>
        <w:rPr>
          <w:sz w:val="28"/>
          <w:szCs w:val="28"/>
        </w:rPr>
        <w:t>.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proofErr w:type="gramStart"/>
      <w:r w:rsidRPr="00202CE4">
        <w:rPr>
          <w:sz w:val="28"/>
          <w:szCs w:val="28"/>
        </w:rPr>
        <w:t xml:space="preserve">В Республике Карелия разработан и находится в стадии согласования и государственной регистрации проект ведомственной целевой программы «Обеспечение государственной системы здравоохранения Республики Карелия медицинскими кадрами» на 2023-2025 годы, которым предусмотрены следующие меры социальной поддержки медицинским работникам вновь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человек: </w:t>
      </w:r>
      <w:proofErr w:type="gramEnd"/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единовременные компенсационные выплаты врачам и фельдшерам,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ежемесячная компенсация найма жилого помещения,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компенсация расходов на оплату жилых помещений, отопления и освещения,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единовременная компенсационная выплата врачам, прибывшим для работы в Арктической зоне,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ежемесячная дополнительная стипендия студентам – </w:t>
      </w:r>
      <w:proofErr w:type="spellStart"/>
      <w:r w:rsidRPr="00202CE4">
        <w:rPr>
          <w:sz w:val="28"/>
          <w:szCs w:val="28"/>
        </w:rPr>
        <w:t>целевикам</w:t>
      </w:r>
      <w:proofErr w:type="spellEnd"/>
      <w:r w:rsidRPr="00202CE4">
        <w:rPr>
          <w:sz w:val="28"/>
          <w:szCs w:val="28"/>
        </w:rPr>
        <w:t xml:space="preserve">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 xml:space="preserve">- организация обучения медицинских сестер, </w:t>
      </w:r>
    </w:p>
    <w:p w:rsidR="00202CE4" w:rsidRPr="00202CE4" w:rsidRDefault="00202CE4" w:rsidP="00692FBA">
      <w:pPr>
        <w:ind w:firstLine="540"/>
        <w:jc w:val="both"/>
        <w:rPr>
          <w:sz w:val="28"/>
          <w:szCs w:val="28"/>
        </w:rPr>
      </w:pPr>
      <w:r w:rsidRPr="00202CE4">
        <w:rPr>
          <w:sz w:val="28"/>
          <w:szCs w:val="28"/>
        </w:rPr>
        <w:t>- предоставление служебного жилья.</w:t>
      </w:r>
    </w:p>
    <w:p w:rsidR="006740BB" w:rsidRPr="008E6081" w:rsidRDefault="006740BB" w:rsidP="00692FBA">
      <w:pPr>
        <w:ind w:firstLine="540"/>
        <w:jc w:val="both"/>
        <w:rPr>
          <w:sz w:val="28"/>
          <w:szCs w:val="28"/>
        </w:rPr>
      </w:pPr>
      <w:r w:rsidRPr="008E6081">
        <w:rPr>
          <w:sz w:val="28"/>
          <w:szCs w:val="28"/>
        </w:rPr>
        <w:t>В рамках государственной программы Республики Карелия  «Совершенствование социальной защиты граждан», осуществляются мероприятия по социальной поддержке отдельных категорий граждан, семей с  детьми и социальному обслуживанию населения. Это реализация мер социальной поддержки отдельным категориям граждан, определенным федеральным законодательством и законодательством Республики Карелия, в том числе: меры социальной поддержки в денежной форме: ежемесячные денежные выплаты, единовременные выплаты, пособия, субсидии на оплату жилья и коммунальных услуг,  денежные компенсации по оплате жилья и коммунальных услуг, ежегодные денежные выплаты, доплаты к трудовым пенсиям и другие социальные выплаты, а также оказание государственной социальной помощи и предоставление социального обслуживания.</w:t>
      </w:r>
    </w:p>
    <w:p w:rsidR="006740BB" w:rsidRPr="00823EC0" w:rsidRDefault="006740BB" w:rsidP="00674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</w:t>
      </w:r>
      <w:r w:rsidRPr="00823EC0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Республики Карелия «Оказание содействия добровольному переселению в Республику Карелия</w:t>
      </w:r>
      <w:r w:rsidRPr="00823EC0">
        <w:rPr>
          <w:sz w:val="28"/>
          <w:szCs w:val="28"/>
        </w:rPr>
        <w:t xml:space="preserve"> переселения соотечественников, проживающих за рубежом</w:t>
      </w:r>
      <w:r>
        <w:rPr>
          <w:sz w:val="28"/>
          <w:szCs w:val="28"/>
        </w:rPr>
        <w:t>», утвержденной постановлением Правительства Республики Карелия от 8 февраля 2019 года №</w:t>
      </w:r>
      <w:r w:rsidR="00202CE4">
        <w:rPr>
          <w:sz w:val="28"/>
          <w:szCs w:val="28"/>
        </w:rPr>
        <w:t xml:space="preserve"> </w:t>
      </w:r>
      <w:r>
        <w:rPr>
          <w:sz w:val="28"/>
          <w:szCs w:val="28"/>
        </w:rPr>
        <w:t>53-П,</w:t>
      </w:r>
      <w:r w:rsidRPr="00823EC0">
        <w:rPr>
          <w:sz w:val="28"/>
          <w:szCs w:val="28"/>
        </w:rPr>
        <w:t xml:space="preserve"> для участников Государственной программы и членов их семей, прибывших в Республику Карелия, предусмотрены следующие виды дополнительных мер социальной поддержки:</w:t>
      </w:r>
    </w:p>
    <w:p w:rsidR="006740BB" w:rsidRPr="003838A4" w:rsidRDefault="003838A4" w:rsidP="006740BB">
      <w:pPr>
        <w:numPr>
          <w:ilvl w:val="0"/>
          <w:numId w:val="1"/>
        </w:numPr>
        <w:ind w:left="0" w:right="-97" w:firstLine="425"/>
        <w:jc w:val="both"/>
        <w:rPr>
          <w:sz w:val="28"/>
          <w:szCs w:val="28"/>
        </w:rPr>
      </w:pPr>
      <w:r w:rsidRPr="003838A4">
        <w:rPr>
          <w:sz w:val="28"/>
          <w:szCs w:val="28"/>
        </w:rPr>
        <w:lastRenderedPageBreak/>
        <w:t>единовременная выплата медицинским  и педагогическим работникам, являющимся участниками Государственной программы и (или) членами их семей, осуществляющим трудовую деятельность в государственных учреждениях здравоохранения Республики Карелия, в государственных или муниципальных образовательных организациях, реализующих основные или дополнительные образовательные программы, и организациях социального обслуживания Республики Карелия</w:t>
      </w:r>
      <w:r w:rsidR="006740BB" w:rsidRPr="003838A4">
        <w:rPr>
          <w:sz w:val="28"/>
          <w:szCs w:val="28"/>
        </w:rPr>
        <w:t>,</w:t>
      </w:r>
      <w:r w:rsidRPr="003838A4">
        <w:rPr>
          <w:sz w:val="28"/>
          <w:szCs w:val="28"/>
        </w:rPr>
        <w:t xml:space="preserve"> по истечении года работы в указанных учреждениях и организациях,</w:t>
      </w:r>
    </w:p>
    <w:p w:rsidR="00A34F2C" w:rsidRPr="00A34F2C" w:rsidRDefault="006740BB" w:rsidP="006740BB">
      <w:pPr>
        <w:ind w:firstLine="567"/>
        <w:jc w:val="both"/>
        <w:rPr>
          <w:sz w:val="28"/>
          <w:szCs w:val="28"/>
        </w:rPr>
      </w:pPr>
      <w:r w:rsidRPr="00191EA5">
        <w:rPr>
          <w:sz w:val="28"/>
          <w:szCs w:val="28"/>
        </w:rPr>
        <w:t xml:space="preserve">- </w:t>
      </w:r>
      <w:r w:rsidR="003838A4" w:rsidRPr="00A34F2C">
        <w:rPr>
          <w:sz w:val="28"/>
          <w:szCs w:val="28"/>
        </w:rPr>
        <w:t xml:space="preserve">компенсация затрат на проживание участникам </w:t>
      </w:r>
      <w:hyperlink r:id="rId8" w:history="1">
        <w:r w:rsidR="003838A4" w:rsidRPr="00A34F2C">
          <w:rPr>
            <w:sz w:val="28"/>
            <w:szCs w:val="28"/>
          </w:rPr>
          <w:t>Программы</w:t>
        </w:r>
      </w:hyperlink>
      <w:r w:rsidR="003838A4" w:rsidRPr="00A34F2C">
        <w:rPr>
          <w:sz w:val="28"/>
          <w:szCs w:val="28"/>
        </w:rPr>
        <w:t xml:space="preserve"> и членам их семей, размещенным в жилых помещениях Центра временного размещения, в общежитии, наемном доме коммерческого использования, местах пребывания (гостинице, хостеле, </w:t>
      </w:r>
      <w:proofErr w:type="spellStart"/>
      <w:r w:rsidR="003838A4" w:rsidRPr="00A34F2C">
        <w:rPr>
          <w:sz w:val="28"/>
          <w:szCs w:val="28"/>
        </w:rPr>
        <w:t>апарт</w:t>
      </w:r>
      <w:proofErr w:type="spellEnd"/>
      <w:r w:rsidR="003838A4" w:rsidRPr="00A34F2C">
        <w:rPr>
          <w:sz w:val="28"/>
          <w:szCs w:val="28"/>
        </w:rPr>
        <w:t>-отеле), за период не более</w:t>
      </w:r>
      <w:r w:rsidR="00A34F2C" w:rsidRPr="00A34F2C">
        <w:rPr>
          <w:sz w:val="28"/>
          <w:szCs w:val="28"/>
        </w:rPr>
        <w:t xml:space="preserve"> года,</w:t>
      </w:r>
    </w:p>
    <w:p w:rsidR="006740BB" w:rsidRPr="00191EA5" w:rsidRDefault="006740BB" w:rsidP="006740BB">
      <w:pPr>
        <w:ind w:firstLine="567"/>
        <w:jc w:val="both"/>
        <w:rPr>
          <w:sz w:val="28"/>
          <w:szCs w:val="28"/>
        </w:rPr>
      </w:pPr>
      <w:r w:rsidRPr="00A34F2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91EA5">
        <w:rPr>
          <w:sz w:val="28"/>
          <w:szCs w:val="28"/>
        </w:rPr>
        <w:t>редоставление единовременного пособия на обустройство участникам Государственной программы и членам их семей</w:t>
      </w:r>
      <w:r>
        <w:rPr>
          <w:sz w:val="28"/>
          <w:szCs w:val="28"/>
        </w:rPr>
        <w:t>,</w:t>
      </w:r>
    </w:p>
    <w:p w:rsidR="006740BB" w:rsidRDefault="006740BB" w:rsidP="006740BB">
      <w:pPr>
        <w:ind w:firstLine="567"/>
        <w:jc w:val="both"/>
        <w:rPr>
          <w:sz w:val="28"/>
          <w:szCs w:val="28"/>
        </w:rPr>
      </w:pPr>
      <w:r w:rsidRPr="00191EA5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191EA5">
        <w:rPr>
          <w:sz w:val="28"/>
          <w:szCs w:val="28"/>
        </w:rPr>
        <w:t>омпенсация расходов участников Государственной программы и членов их семей, прибывших из-за рубежа, а также лиц, получивших временное убежище в Российской Федерации и ставших участниками Государственной программы, на прохождение медицинского освидетельствования, предусмотренного для получения иностранными гражданами разрешения на временное проживание или вида на жительство в Российской Федерации</w:t>
      </w:r>
      <w:r>
        <w:rPr>
          <w:sz w:val="28"/>
          <w:szCs w:val="28"/>
        </w:rPr>
        <w:t>,</w:t>
      </w:r>
    </w:p>
    <w:p w:rsidR="006740BB" w:rsidRDefault="006740BB" w:rsidP="00674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1EA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F4763">
        <w:rPr>
          <w:sz w:val="28"/>
          <w:szCs w:val="28"/>
        </w:rPr>
        <w:t xml:space="preserve">омпенсация расходов участников Государственной программы и (или) членов их семей, обучающихся в образовательных организациях высшего образования и профессиональных образовательных организациях Республики Карелия на оплату найма жилого помещения и коммунальных услуг </w:t>
      </w:r>
      <w:r>
        <w:rPr>
          <w:sz w:val="28"/>
          <w:szCs w:val="28"/>
        </w:rPr>
        <w:br/>
      </w:r>
      <w:r w:rsidRPr="005F4763">
        <w:rPr>
          <w:sz w:val="28"/>
          <w:szCs w:val="28"/>
        </w:rPr>
        <w:t>в общежитии за период не более года</w:t>
      </w:r>
      <w:r>
        <w:rPr>
          <w:sz w:val="28"/>
          <w:szCs w:val="28"/>
        </w:rPr>
        <w:t>,</w:t>
      </w:r>
    </w:p>
    <w:p w:rsidR="006740BB" w:rsidRPr="00823EC0" w:rsidRDefault="006740BB" w:rsidP="00674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EC0">
        <w:rPr>
          <w:sz w:val="28"/>
          <w:szCs w:val="28"/>
        </w:rPr>
        <w:t xml:space="preserve">- компенсация расходов на уплату государственной пошлины за выдачу свидетельства о признании иностранного образования и (или) иностранной квалификации и (или) свидетельства о признании документа иностранного государства об ученой степени или документа иностранного государства об ученом звании, выдачу сертификата специалиста, дающего право на занятие медицинской и фармацевтической деятельностью по специальности на территории Российской Федерации, </w:t>
      </w:r>
    </w:p>
    <w:p w:rsidR="00A34F2C" w:rsidRPr="00A34F2C" w:rsidRDefault="006740BB" w:rsidP="00674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EC0">
        <w:rPr>
          <w:sz w:val="28"/>
          <w:szCs w:val="28"/>
        </w:rPr>
        <w:t>- ежегодн</w:t>
      </w:r>
      <w:r w:rsidR="00692FBA" w:rsidRPr="00692FBA">
        <w:rPr>
          <w:sz w:val="28"/>
          <w:szCs w:val="28"/>
        </w:rPr>
        <w:t>ая</w:t>
      </w:r>
      <w:r w:rsidRPr="00823EC0">
        <w:rPr>
          <w:sz w:val="28"/>
          <w:szCs w:val="28"/>
        </w:rPr>
        <w:t xml:space="preserve"> стипенди</w:t>
      </w:r>
      <w:r w:rsidR="00692FBA" w:rsidRPr="00692FBA">
        <w:rPr>
          <w:sz w:val="28"/>
          <w:szCs w:val="28"/>
        </w:rPr>
        <w:t>я</w:t>
      </w:r>
      <w:r w:rsidRPr="00823EC0">
        <w:rPr>
          <w:sz w:val="28"/>
          <w:szCs w:val="28"/>
        </w:rPr>
        <w:t xml:space="preserve"> участникам Программы и (или) членам их семей, обучающимся в государственном автономном профессиональном образовательном учреждении Республики Карелия «Петрозаводский базовый медицинский колледж» (далее - ГАПОУ РК «Петрозаводский базовый медицинский колледж») или в федеральном государственном бюджетном образовательном учреждении высшего образования «Петрозаводский государственный университет» (далее - ФГБОУ ВО «Петрозаводский государственный университет»), заключившим договоры о целевом обучении с государственными учреждениями здравоохранения Республики Карелия</w:t>
      </w:r>
      <w:r w:rsidR="00A34F2C" w:rsidRPr="00A34F2C">
        <w:rPr>
          <w:sz w:val="28"/>
          <w:szCs w:val="28"/>
        </w:rPr>
        <w:t>,</w:t>
      </w:r>
    </w:p>
    <w:p w:rsidR="006740BB" w:rsidRPr="00692FBA" w:rsidRDefault="00A34F2C" w:rsidP="00674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FBA">
        <w:rPr>
          <w:sz w:val="28"/>
          <w:szCs w:val="28"/>
        </w:rPr>
        <w:t xml:space="preserve">- материальная помощь семьям участников Государственной программы, имеющим несовершеннолетних детей, </w:t>
      </w:r>
      <w:r w:rsidR="006740BB" w:rsidRPr="00692FBA">
        <w:rPr>
          <w:sz w:val="28"/>
          <w:szCs w:val="28"/>
        </w:rPr>
        <w:t xml:space="preserve"> </w:t>
      </w:r>
      <w:r w:rsidRPr="00692FBA">
        <w:rPr>
          <w:sz w:val="28"/>
          <w:szCs w:val="28"/>
        </w:rPr>
        <w:t xml:space="preserve">участникам Государственной программы и членам их семей, обучающимся в образовательных организациях высшего образования и профессиональных образовательных организациях Республики Карелия по очной форме обучения, участникам Государственной </w:t>
      </w:r>
      <w:r w:rsidRPr="00692FBA">
        <w:rPr>
          <w:sz w:val="28"/>
          <w:szCs w:val="28"/>
        </w:rPr>
        <w:lastRenderedPageBreak/>
        <w:t>программы и членам их семей, осуществляющим предпринимательскую деятельность в Республике Карелия.</w:t>
      </w:r>
    </w:p>
    <w:p w:rsidR="006740BB" w:rsidRPr="00823EC0" w:rsidRDefault="006740BB" w:rsidP="006740BB">
      <w:pPr>
        <w:ind w:firstLine="708"/>
        <w:jc w:val="both"/>
        <w:rPr>
          <w:sz w:val="28"/>
          <w:szCs w:val="28"/>
        </w:rPr>
      </w:pPr>
    </w:p>
    <w:p w:rsidR="006740BB" w:rsidRPr="00823EC0" w:rsidRDefault="006740BB" w:rsidP="006740BB">
      <w:pPr>
        <w:ind w:firstLine="708"/>
        <w:jc w:val="both"/>
        <w:rPr>
          <w:b/>
          <w:sz w:val="28"/>
          <w:szCs w:val="28"/>
        </w:rPr>
      </w:pPr>
      <w:r w:rsidRPr="00823EC0">
        <w:rPr>
          <w:sz w:val="28"/>
          <w:szCs w:val="28"/>
        </w:rPr>
        <w:tab/>
      </w:r>
      <w:r w:rsidRPr="00823EC0">
        <w:rPr>
          <w:sz w:val="28"/>
          <w:szCs w:val="28"/>
        </w:rPr>
        <w:tab/>
      </w:r>
      <w:r w:rsidRPr="00823EC0">
        <w:rPr>
          <w:sz w:val="28"/>
          <w:szCs w:val="28"/>
        </w:rPr>
        <w:tab/>
      </w:r>
      <w:r w:rsidRPr="00823EC0">
        <w:rPr>
          <w:b/>
          <w:sz w:val="28"/>
          <w:szCs w:val="28"/>
        </w:rPr>
        <w:t xml:space="preserve">            Раздел 4</w:t>
      </w:r>
    </w:p>
    <w:p w:rsidR="006740BB" w:rsidRPr="00823EC0" w:rsidRDefault="006740BB" w:rsidP="006740BB">
      <w:pPr>
        <w:ind w:firstLine="708"/>
        <w:jc w:val="both"/>
        <w:rPr>
          <w:b/>
          <w:sz w:val="28"/>
          <w:szCs w:val="28"/>
        </w:rPr>
      </w:pPr>
      <w:r w:rsidRPr="00823EC0">
        <w:rPr>
          <w:b/>
          <w:sz w:val="28"/>
          <w:szCs w:val="28"/>
        </w:rPr>
        <w:t xml:space="preserve">             Возможности для получения образования</w:t>
      </w:r>
    </w:p>
    <w:p w:rsidR="002F52AF" w:rsidRPr="003E34AC" w:rsidRDefault="002F52AF" w:rsidP="002F52AF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 xml:space="preserve">В Республике Карелия расположены </w:t>
      </w:r>
      <w:r>
        <w:rPr>
          <w:sz w:val="28"/>
          <w:szCs w:val="28"/>
        </w:rPr>
        <w:t xml:space="preserve">9 образовательных организаций высшего образования, </w:t>
      </w:r>
      <w:r w:rsidRPr="003E34AC">
        <w:rPr>
          <w:sz w:val="28"/>
          <w:szCs w:val="28"/>
        </w:rPr>
        <w:t xml:space="preserve">включая филиалы </w:t>
      </w:r>
      <w:r>
        <w:rPr>
          <w:sz w:val="28"/>
          <w:szCs w:val="28"/>
        </w:rPr>
        <w:t>р</w:t>
      </w:r>
      <w:r w:rsidRPr="003E34AC">
        <w:rPr>
          <w:sz w:val="28"/>
          <w:szCs w:val="28"/>
        </w:rPr>
        <w:t>оссийс</w:t>
      </w:r>
      <w:r>
        <w:rPr>
          <w:sz w:val="28"/>
          <w:szCs w:val="28"/>
        </w:rPr>
        <w:t>ких образовательных учреждений.</w:t>
      </w:r>
    </w:p>
    <w:p w:rsidR="002F52AF" w:rsidRPr="00B0439F" w:rsidRDefault="002F52AF" w:rsidP="002F52AF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Одним из крупнейших на северо-западе России является Петрозаводский государственный университет (</w:t>
      </w:r>
      <w:proofErr w:type="spellStart"/>
      <w:r w:rsidRPr="003E34AC">
        <w:rPr>
          <w:sz w:val="28"/>
          <w:szCs w:val="28"/>
        </w:rPr>
        <w:t>ПетрГУ</w:t>
      </w:r>
      <w:proofErr w:type="spellEnd"/>
      <w:r w:rsidRPr="003E34AC">
        <w:rPr>
          <w:sz w:val="28"/>
          <w:szCs w:val="28"/>
        </w:rPr>
        <w:t>)</w:t>
      </w:r>
      <w:r>
        <w:rPr>
          <w:sz w:val="28"/>
          <w:szCs w:val="28"/>
        </w:rPr>
        <w:t xml:space="preserve">, в состав которого входят 11 образовательных институтов, подготовительный факультет, </w:t>
      </w:r>
      <w:hyperlink r:id="rId9" w:history="1">
        <w:r w:rsidRPr="00B0439F">
          <w:rPr>
            <w:rStyle w:val="a8"/>
            <w:color w:val="auto"/>
            <w:sz w:val="28"/>
            <w:szCs w:val="28"/>
            <w:u w:val="none"/>
          </w:rPr>
          <w:t>факультет повышения квалификации и профессиональной переподготовки</w:t>
        </w:r>
      </w:hyperlink>
      <w:r w:rsidRPr="00B0439F">
        <w:rPr>
          <w:sz w:val="28"/>
          <w:szCs w:val="28"/>
        </w:rPr>
        <w:t xml:space="preserve">. </w:t>
      </w:r>
    </w:p>
    <w:p w:rsidR="002F52AF" w:rsidRPr="003E34AC" w:rsidRDefault="002F52AF" w:rsidP="002F52AF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Помимо образовательной деятельности преподаватели и аспиранты указанных вузов занимаются прикладными научными исследованиями.</w:t>
      </w:r>
    </w:p>
    <w:p w:rsidR="002F52AF" w:rsidRPr="003E34AC" w:rsidRDefault="002F52AF" w:rsidP="002F52AF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>Научный потенциал Республики Карелия представлен также академический наукой. В Петрозаводске функционирует КНЦ РАН. В его составе 7 академических институтов. Фундаментальные научные исследования составляют более 80% от всех проводимых в КНЦ РАН исследований.</w:t>
      </w:r>
    </w:p>
    <w:p w:rsidR="002F52AF" w:rsidRPr="003E34AC" w:rsidRDefault="002F52AF" w:rsidP="002F52AF">
      <w:pPr>
        <w:ind w:firstLine="708"/>
        <w:jc w:val="both"/>
        <w:rPr>
          <w:sz w:val="28"/>
          <w:szCs w:val="28"/>
        </w:rPr>
      </w:pPr>
      <w:r w:rsidRPr="003E34AC">
        <w:rPr>
          <w:sz w:val="28"/>
          <w:szCs w:val="28"/>
        </w:rPr>
        <w:t xml:space="preserve">В Республике Карелия созданы основные элементы инновационной инфраструктуры: региональный инновационный комплекс и IT-парк </w:t>
      </w:r>
      <w:proofErr w:type="spellStart"/>
      <w:r w:rsidRPr="003E34AC">
        <w:rPr>
          <w:sz w:val="28"/>
          <w:szCs w:val="28"/>
        </w:rPr>
        <w:t>ПетрГУ</w:t>
      </w:r>
      <w:proofErr w:type="spellEnd"/>
      <w:r w:rsidRPr="003E34AC">
        <w:rPr>
          <w:sz w:val="28"/>
          <w:szCs w:val="28"/>
        </w:rPr>
        <w:t>, инновационный центр «</w:t>
      </w:r>
      <w:proofErr w:type="spellStart"/>
      <w:r w:rsidRPr="003E34AC">
        <w:rPr>
          <w:sz w:val="28"/>
          <w:szCs w:val="28"/>
        </w:rPr>
        <w:t>Укко</w:t>
      </w:r>
      <w:proofErr w:type="spellEnd"/>
      <w:r w:rsidRPr="003E34AC">
        <w:rPr>
          <w:sz w:val="28"/>
          <w:szCs w:val="28"/>
        </w:rPr>
        <w:t xml:space="preserve">» и карельский центр трансфера технологий и инноваций при КНЦ РАН, бизнес-инкубатор, функционируют более 30 </w:t>
      </w:r>
      <w:proofErr w:type="spellStart"/>
      <w:r w:rsidRPr="003E34AC">
        <w:rPr>
          <w:sz w:val="28"/>
          <w:szCs w:val="28"/>
        </w:rPr>
        <w:t>инновационно</w:t>
      </w:r>
      <w:proofErr w:type="spellEnd"/>
      <w:r w:rsidRPr="003E34AC">
        <w:rPr>
          <w:sz w:val="28"/>
          <w:szCs w:val="28"/>
        </w:rPr>
        <w:t>-активных предприятий.</w:t>
      </w:r>
    </w:p>
    <w:p w:rsidR="002F52AF" w:rsidRPr="009F2E22" w:rsidRDefault="002F52AF" w:rsidP="002F52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>На территории Республики Карелия 17 образовательных организаций реализуют программы среднего профессионального образования</w:t>
      </w:r>
      <w:r>
        <w:rPr>
          <w:sz w:val="28"/>
          <w:szCs w:val="28"/>
        </w:rPr>
        <w:t>.</w:t>
      </w:r>
      <w:r w:rsidRPr="009F2E22">
        <w:rPr>
          <w:sz w:val="28"/>
          <w:szCs w:val="28"/>
        </w:rPr>
        <w:t xml:space="preserve"> Практически по всем востребованным в регионе профессиям и специальностям осуществляется подготовка в профессиональных</w:t>
      </w:r>
      <w:r>
        <w:rPr>
          <w:sz w:val="28"/>
          <w:szCs w:val="28"/>
        </w:rPr>
        <w:t xml:space="preserve"> </w:t>
      </w:r>
      <w:r w:rsidRPr="009F2E22">
        <w:rPr>
          <w:sz w:val="28"/>
          <w:szCs w:val="28"/>
        </w:rPr>
        <w:t xml:space="preserve">образовательных организациях за счет бюджетных ассигнований бюджета Республики Карелия. Обучение ведется по следующим основным направлениям подготовки: инженерное дело, технологии и технические науки; здравоохранение и медицинские науки; искусство и культура; сельское хозяйство и сельскохозяйственные науки; науки об обществе; образование и педагогические науки; гуманитарные науки. Подробная информация о профессиональных образовательных организациях, условия и правила приема размещена на официальном портале http://spo.karelia.ru/. </w:t>
      </w:r>
    </w:p>
    <w:p w:rsidR="002F52AF" w:rsidRDefault="002F52AF" w:rsidP="002F52AF">
      <w:pPr>
        <w:ind w:firstLine="709"/>
        <w:jc w:val="both"/>
        <w:rPr>
          <w:sz w:val="28"/>
          <w:szCs w:val="28"/>
          <w:lang w:bidi="gu-IN"/>
        </w:rPr>
      </w:pPr>
      <w:r w:rsidRPr="00823EC0">
        <w:rPr>
          <w:sz w:val="28"/>
          <w:szCs w:val="28"/>
          <w:lang w:bidi="gu-IN"/>
        </w:rPr>
        <w:t>Доступность общего образования обеспечена во всех муниципальных районах и городских округах Республики Карелия.</w:t>
      </w:r>
      <w:r w:rsidRPr="00823EC0">
        <w:rPr>
          <w:rFonts w:eastAsia="Calibri"/>
          <w:sz w:val="28"/>
          <w:szCs w:val="28"/>
        </w:rPr>
        <w:t xml:space="preserve"> </w:t>
      </w:r>
      <w:r w:rsidRPr="00823EC0">
        <w:rPr>
          <w:sz w:val="28"/>
          <w:szCs w:val="28"/>
          <w:lang w:bidi="gu-IN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обеспечен доступ к услугам дошкольного и общего образования на равных условиях с гражданами Российской Федерации, проживающими в Республике Карелия. </w:t>
      </w:r>
    </w:p>
    <w:p w:rsidR="002F52AF" w:rsidRPr="00C62EFB" w:rsidRDefault="002F52AF" w:rsidP="002F52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 xml:space="preserve">Услугу дошкольного образования в Республике Карелия оказывают 220 образовательных организаций, осуществляющих деятельность по образовательным программам дошкольного образования и (или) присмотр и уход за детьми, из них дошкольных образовательных организаций – 137, в </w:t>
      </w:r>
      <w:r w:rsidRPr="009F2E22">
        <w:rPr>
          <w:sz w:val="28"/>
          <w:szCs w:val="28"/>
        </w:rPr>
        <w:lastRenderedPageBreak/>
        <w:t xml:space="preserve">состав 83 общеобразовательных организаций входят дошкольные группы (из них 2 частные). Сеть государственных и муниципальных организаций, осуществляющих подготовку по образовательным программам начального общего, основного общего, среднего общего образования, представлена в Республике Карелия 196 организациями. Кроме того, в городе Петрозаводске реализуют программы общего образования 2 негосударственных общеобразовательных организации. </w:t>
      </w:r>
    </w:p>
    <w:p w:rsidR="002F52AF" w:rsidRPr="009F2E22" w:rsidRDefault="002F52AF" w:rsidP="002F52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E22">
        <w:rPr>
          <w:sz w:val="28"/>
          <w:szCs w:val="28"/>
        </w:rPr>
        <w:t xml:space="preserve">Также на территории Петрозаводского городского округа осуществляет деятельность федеральное государственное казенное общеобразовательное учреждение «Петрозаводское Президентское кадетское училище». </w:t>
      </w:r>
    </w:p>
    <w:p w:rsidR="002F52AF" w:rsidRDefault="002F52AF" w:rsidP="002F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4AC">
        <w:rPr>
          <w:rFonts w:ascii="Times New Roman" w:hAnsi="Times New Roman" w:cs="Times New Roman"/>
          <w:sz w:val="28"/>
          <w:szCs w:val="28"/>
        </w:rPr>
        <w:t xml:space="preserve">Одним из приоритетов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34AC">
        <w:rPr>
          <w:rFonts w:ascii="Times New Roman" w:hAnsi="Times New Roman" w:cs="Times New Roman"/>
          <w:sz w:val="28"/>
          <w:szCs w:val="28"/>
        </w:rPr>
        <w:t>равительства Республики Карелия является развитие физической культуры и массового спорта среди детей, подростков и молодежи. В республике работают 5 специализированных детско-юношеских спортивных школ Олимпийского резерва и 24 детско-юношеские спортивные школы.</w:t>
      </w:r>
    </w:p>
    <w:p w:rsidR="006740BB" w:rsidRDefault="006740BB" w:rsidP="006740BB">
      <w:pPr>
        <w:ind w:firstLine="708"/>
        <w:jc w:val="center"/>
        <w:rPr>
          <w:b/>
          <w:sz w:val="28"/>
          <w:szCs w:val="28"/>
        </w:rPr>
      </w:pPr>
    </w:p>
    <w:p w:rsidR="006740BB" w:rsidRPr="00823EC0" w:rsidRDefault="006740BB" w:rsidP="006740B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3E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</w:p>
    <w:p w:rsidR="006740BB" w:rsidRDefault="006740BB" w:rsidP="006740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об уполномоченном органе исполнительной власти субъекта Российской Федерации, ответственном за реализацию региональной программы переселения, и подразделения по вопросам миграции территориального органа Министерства внутренних дел Российской </w:t>
      </w:r>
      <w:r w:rsidR="00C62EF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 на региональном уровне</w:t>
      </w:r>
    </w:p>
    <w:p w:rsidR="006740BB" w:rsidRDefault="006740BB" w:rsidP="006740BB">
      <w:pPr>
        <w:ind w:firstLine="708"/>
        <w:jc w:val="center"/>
        <w:rPr>
          <w:b/>
          <w:sz w:val="28"/>
          <w:szCs w:val="28"/>
        </w:rPr>
      </w:pPr>
    </w:p>
    <w:p w:rsidR="002F52AF" w:rsidRPr="003313AC" w:rsidRDefault="002F52AF" w:rsidP="002F52AF">
      <w:pPr>
        <w:ind w:firstLine="708"/>
        <w:jc w:val="center"/>
        <w:rPr>
          <w:b/>
          <w:sz w:val="28"/>
          <w:szCs w:val="28"/>
        </w:rPr>
      </w:pPr>
      <w:r w:rsidRPr="003313AC">
        <w:rPr>
          <w:b/>
          <w:sz w:val="28"/>
          <w:szCs w:val="28"/>
        </w:rPr>
        <w:t>Управление труда и занятости Республики Карелия</w:t>
      </w:r>
    </w:p>
    <w:p w:rsidR="002F52AF" w:rsidRPr="003313AC" w:rsidRDefault="002F52AF" w:rsidP="002F52AF">
      <w:pPr>
        <w:ind w:firstLine="708"/>
        <w:rPr>
          <w:sz w:val="28"/>
          <w:szCs w:val="28"/>
        </w:rPr>
      </w:pPr>
      <w:r w:rsidRPr="003313AC">
        <w:rPr>
          <w:sz w:val="28"/>
          <w:szCs w:val="28"/>
        </w:rPr>
        <w:t xml:space="preserve">185035,г. Петрозаводск, ул. Кирова, д.25 </w:t>
      </w:r>
    </w:p>
    <w:p w:rsidR="002F52AF" w:rsidRPr="003313AC" w:rsidRDefault="002F52AF" w:rsidP="002F52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3313AC">
        <w:rPr>
          <w:sz w:val="28"/>
          <w:szCs w:val="28"/>
        </w:rPr>
        <w:t>ел./факс:  (814-2) 44-58-40</w:t>
      </w:r>
    </w:p>
    <w:p w:rsidR="002F52AF" w:rsidRPr="003313AC" w:rsidRDefault="002F52AF" w:rsidP="002F52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3313AC">
        <w:rPr>
          <w:sz w:val="28"/>
          <w:szCs w:val="28"/>
        </w:rPr>
        <w:t>-</w:t>
      </w:r>
      <w:r w:rsidRPr="003313AC">
        <w:rPr>
          <w:sz w:val="28"/>
          <w:szCs w:val="28"/>
          <w:lang w:val="en-US"/>
        </w:rPr>
        <w:t>mail</w:t>
      </w:r>
      <w:r w:rsidRPr="003313AC">
        <w:rPr>
          <w:sz w:val="28"/>
          <w:szCs w:val="28"/>
        </w:rPr>
        <w:t xml:space="preserve">: </w:t>
      </w:r>
      <w:proofErr w:type="spellStart"/>
      <w:r w:rsidRPr="003313AC">
        <w:rPr>
          <w:sz w:val="28"/>
          <w:szCs w:val="28"/>
          <w:lang w:val="en-US"/>
        </w:rPr>
        <w:t>utz</w:t>
      </w:r>
      <w:proofErr w:type="spellEnd"/>
      <w:r w:rsidRPr="003313AC">
        <w:rPr>
          <w:sz w:val="28"/>
          <w:szCs w:val="28"/>
        </w:rPr>
        <w:t>@</w:t>
      </w:r>
      <w:r w:rsidRPr="003313AC">
        <w:rPr>
          <w:sz w:val="28"/>
          <w:szCs w:val="28"/>
          <w:lang w:val="en-US"/>
        </w:rPr>
        <w:t>work</w:t>
      </w:r>
      <w:r w:rsidRPr="003313AC">
        <w:rPr>
          <w:sz w:val="28"/>
          <w:szCs w:val="28"/>
        </w:rPr>
        <w:t>.</w:t>
      </w:r>
      <w:proofErr w:type="spellStart"/>
      <w:r w:rsidRPr="003313AC">
        <w:rPr>
          <w:sz w:val="28"/>
          <w:szCs w:val="28"/>
          <w:lang w:val="en-US"/>
        </w:rPr>
        <w:t>gov</w:t>
      </w:r>
      <w:proofErr w:type="spellEnd"/>
      <w:r w:rsidRPr="003313AC">
        <w:rPr>
          <w:sz w:val="28"/>
          <w:szCs w:val="28"/>
        </w:rPr>
        <w:t>10.</w:t>
      </w:r>
      <w:proofErr w:type="spellStart"/>
      <w:r w:rsidRPr="003313AC">
        <w:rPr>
          <w:sz w:val="28"/>
          <w:szCs w:val="28"/>
          <w:lang w:val="en-US"/>
        </w:rPr>
        <w:t>ru</w:t>
      </w:r>
      <w:proofErr w:type="spellEnd"/>
    </w:p>
    <w:p w:rsidR="002F52AF" w:rsidRPr="00024B49" w:rsidRDefault="002F52AF" w:rsidP="002F52AF">
      <w:pPr>
        <w:rPr>
          <w:sz w:val="28"/>
          <w:szCs w:val="28"/>
          <w:u w:val="single"/>
          <w:lang w:val="en-US"/>
        </w:rPr>
      </w:pPr>
      <w:r w:rsidRPr="003313A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web</w:t>
      </w:r>
      <w:r w:rsidRPr="00024B49">
        <w:rPr>
          <w:sz w:val="28"/>
          <w:szCs w:val="28"/>
          <w:lang w:val="en-US"/>
        </w:rPr>
        <w:t>-</w:t>
      </w:r>
      <w:r w:rsidRPr="003313AC">
        <w:rPr>
          <w:sz w:val="28"/>
          <w:szCs w:val="28"/>
        </w:rPr>
        <w:t>сайт</w:t>
      </w:r>
      <w:proofErr w:type="gramEnd"/>
      <w:r w:rsidRPr="00024B49">
        <w:rPr>
          <w:sz w:val="28"/>
          <w:szCs w:val="28"/>
          <w:lang w:val="en-US"/>
        </w:rPr>
        <w:t xml:space="preserve">: </w:t>
      </w:r>
      <w:r w:rsidRPr="003313AC">
        <w:rPr>
          <w:sz w:val="28"/>
          <w:szCs w:val="28"/>
          <w:lang w:val="en-US"/>
        </w:rPr>
        <w:t>work</w:t>
      </w:r>
      <w:r w:rsidRPr="00024B49">
        <w:rPr>
          <w:sz w:val="28"/>
          <w:szCs w:val="28"/>
          <w:lang w:val="en-US"/>
        </w:rPr>
        <w:t>.</w:t>
      </w:r>
      <w:r w:rsidRPr="003313AC">
        <w:rPr>
          <w:sz w:val="28"/>
          <w:szCs w:val="28"/>
          <w:lang w:val="en-US"/>
        </w:rPr>
        <w:t>gov</w:t>
      </w:r>
      <w:r w:rsidRPr="00024B49">
        <w:rPr>
          <w:sz w:val="28"/>
          <w:szCs w:val="28"/>
          <w:lang w:val="en-US"/>
        </w:rPr>
        <w:t>.</w:t>
      </w:r>
      <w:r w:rsidRPr="003313AC">
        <w:rPr>
          <w:sz w:val="28"/>
          <w:szCs w:val="28"/>
          <w:lang w:val="en-US"/>
        </w:rPr>
        <w:t>karelia</w:t>
      </w:r>
      <w:r w:rsidRPr="00024B49">
        <w:rPr>
          <w:sz w:val="28"/>
          <w:szCs w:val="28"/>
          <w:lang w:val="en-US"/>
        </w:rPr>
        <w:t>.</w:t>
      </w:r>
      <w:r w:rsidRPr="003313AC">
        <w:rPr>
          <w:sz w:val="28"/>
          <w:szCs w:val="28"/>
          <w:lang w:val="en-US"/>
        </w:rPr>
        <w:t>ru</w:t>
      </w:r>
    </w:p>
    <w:p w:rsidR="002F52AF" w:rsidRDefault="002F52AF" w:rsidP="002F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сотрудники: (8142) 44-58-43 (423), 44-56-12 (589)</w:t>
      </w:r>
    </w:p>
    <w:p w:rsidR="002F52AF" w:rsidRDefault="002F52AF" w:rsidP="002F52AF">
      <w:pPr>
        <w:ind w:firstLine="708"/>
        <w:jc w:val="both"/>
        <w:rPr>
          <w:sz w:val="28"/>
          <w:szCs w:val="28"/>
        </w:rPr>
      </w:pPr>
    </w:p>
    <w:p w:rsidR="002F52AF" w:rsidRPr="003313AC" w:rsidRDefault="002F52AF" w:rsidP="002F52AF">
      <w:pPr>
        <w:ind w:left="708"/>
        <w:jc w:val="center"/>
        <w:rPr>
          <w:b/>
          <w:sz w:val="28"/>
          <w:szCs w:val="28"/>
        </w:rPr>
      </w:pPr>
      <w:r w:rsidRPr="003313AC">
        <w:rPr>
          <w:b/>
          <w:sz w:val="28"/>
          <w:szCs w:val="28"/>
        </w:rPr>
        <w:t>Управление по вопросам миграции Министерства внутренних дел по Республике Карелия</w:t>
      </w:r>
    </w:p>
    <w:p w:rsidR="002F52AF" w:rsidRDefault="002F52AF" w:rsidP="002F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185005, г. Петрозаводск, пр. Александра Невского, д. 17, </w:t>
      </w:r>
    </w:p>
    <w:p w:rsidR="002F52AF" w:rsidRDefault="002F52AF" w:rsidP="002F5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(8142) 79-66-18, факс (8142) 73-46-00</w:t>
      </w:r>
    </w:p>
    <w:p w:rsidR="002F52AF" w:rsidRPr="00750B63" w:rsidRDefault="002F52AF" w:rsidP="002F52AF">
      <w:pPr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750B6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50B6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uvm</w:t>
      </w:r>
      <w:r w:rsidRPr="00750B63">
        <w:rPr>
          <w:sz w:val="28"/>
          <w:szCs w:val="28"/>
          <w:lang w:val="en-US"/>
        </w:rPr>
        <w:t>.10@</w:t>
      </w:r>
      <w:r>
        <w:rPr>
          <w:sz w:val="28"/>
          <w:szCs w:val="28"/>
          <w:lang w:val="en-US"/>
        </w:rPr>
        <w:t>mvd</w:t>
      </w:r>
      <w:r w:rsidRPr="00750B6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750B6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web</w:t>
      </w:r>
      <w:r w:rsidRPr="00750B63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сайт</w:t>
      </w:r>
      <w:r w:rsidRPr="00750B63">
        <w:rPr>
          <w:sz w:val="28"/>
          <w:szCs w:val="28"/>
          <w:lang w:val="en-US"/>
        </w:rPr>
        <w:t>:</w:t>
      </w:r>
      <w:r w:rsidRPr="00750B63">
        <w:rPr>
          <w:lang w:val="en-US"/>
        </w:rPr>
        <w:t xml:space="preserve"> </w:t>
      </w:r>
      <w:r>
        <w:rPr>
          <w:sz w:val="28"/>
          <w:szCs w:val="28"/>
          <w:lang w:val="en-US"/>
        </w:rPr>
        <w:t>www</w:t>
      </w:r>
      <w:r w:rsidRPr="00750B63">
        <w:rPr>
          <w:sz w:val="28"/>
          <w:szCs w:val="28"/>
          <w:lang w:val="en-US"/>
        </w:rPr>
        <w:t>.10.</w:t>
      </w:r>
      <w:proofErr w:type="spellStart"/>
      <w:r>
        <w:rPr>
          <w:sz w:val="28"/>
          <w:szCs w:val="28"/>
        </w:rPr>
        <w:t>мвд</w:t>
      </w:r>
      <w:proofErr w:type="spellEnd"/>
      <w:r w:rsidRPr="00750B63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рф</w:t>
      </w:r>
      <w:proofErr w:type="spellEnd"/>
      <w:r w:rsidRPr="00750B63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ms</w:t>
      </w:r>
      <w:proofErr w:type="spellEnd"/>
    </w:p>
    <w:p w:rsidR="002F52AF" w:rsidRDefault="002F52AF" w:rsidP="002F52A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ответственные сотрудники: (8142) </w:t>
      </w:r>
      <w:r>
        <w:rPr>
          <w:sz w:val="28"/>
          <w:szCs w:val="28"/>
          <w:lang w:val="en-US"/>
        </w:rPr>
        <w:t>79-66-08.</w:t>
      </w:r>
    </w:p>
    <w:p w:rsidR="006E359A" w:rsidRDefault="006E359A" w:rsidP="002F52AF">
      <w:pPr>
        <w:ind w:firstLine="708"/>
        <w:jc w:val="both"/>
      </w:pPr>
    </w:p>
    <w:sectPr w:rsidR="006E359A" w:rsidSect="00320793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31" w:rsidRDefault="00E36D31">
      <w:r>
        <w:separator/>
      </w:r>
    </w:p>
  </w:endnote>
  <w:endnote w:type="continuationSeparator" w:id="0">
    <w:p w:rsidR="00E36D31" w:rsidRDefault="00E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3" w:rsidRDefault="006740BB" w:rsidP="0058205E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78D3" w:rsidRDefault="00E36D31" w:rsidP="007F71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3" w:rsidRDefault="00E36D31" w:rsidP="00983BAB">
    <w:pPr>
      <w:pStyle w:val="a4"/>
      <w:ind w:right="360"/>
      <w:rPr>
        <w:lang w:val="en-US"/>
      </w:rPr>
    </w:pPr>
  </w:p>
  <w:p w:rsidR="00983BAB" w:rsidRPr="00983BAB" w:rsidRDefault="00E36D31" w:rsidP="00983BAB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31" w:rsidRDefault="00E36D31">
      <w:r>
        <w:separator/>
      </w:r>
    </w:p>
  </w:footnote>
  <w:footnote w:type="continuationSeparator" w:id="0">
    <w:p w:rsidR="00E36D31" w:rsidRDefault="00E3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27C"/>
    <w:multiLevelType w:val="hybridMultilevel"/>
    <w:tmpl w:val="33C0A7E6"/>
    <w:lvl w:ilvl="0" w:tplc="BA1684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C"/>
    <w:rsid w:val="00027A59"/>
    <w:rsid w:val="000333E5"/>
    <w:rsid w:val="00064BAB"/>
    <w:rsid w:val="00065BA7"/>
    <w:rsid w:val="000B16EE"/>
    <w:rsid w:val="00114323"/>
    <w:rsid w:val="00121B6D"/>
    <w:rsid w:val="00171C4D"/>
    <w:rsid w:val="00177E35"/>
    <w:rsid w:val="00184227"/>
    <w:rsid w:val="001A32ED"/>
    <w:rsid w:val="00202CE4"/>
    <w:rsid w:val="0021602E"/>
    <w:rsid w:val="0022471C"/>
    <w:rsid w:val="002461B3"/>
    <w:rsid w:val="00253FB8"/>
    <w:rsid w:val="002758B8"/>
    <w:rsid w:val="002C1D31"/>
    <w:rsid w:val="002C3755"/>
    <w:rsid w:val="002E1BC5"/>
    <w:rsid w:val="002F52AF"/>
    <w:rsid w:val="002F700E"/>
    <w:rsid w:val="003838A4"/>
    <w:rsid w:val="003A075B"/>
    <w:rsid w:val="003A19B5"/>
    <w:rsid w:val="00415DA0"/>
    <w:rsid w:val="004174D1"/>
    <w:rsid w:val="00453AB5"/>
    <w:rsid w:val="004679F3"/>
    <w:rsid w:val="0048306A"/>
    <w:rsid w:val="004A5627"/>
    <w:rsid w:val="004A641F"/>
    <w:rsid w:val="00506ABC"/>
    <w:rsid w:val="00520A93"/>
    <w:rsid w:val="005B4916"/>
    <w:rsid w:val="006213D7"/>
    <w:rsid w:val="006435DB"/>
    <w:rsid w:val="006568A3"/>
    <w:rsid w:val="00667905"/>
    <w:rsid w:val="006740BB"/>
    <w:rsid w:val="00692FBA"/>
    <w:rsid w:val="006B0259"/>
    <w:rsid w:val="006E359A"/>
    <w:rsid w:val="006F731B"/>
    <w:rsid w:val="00750B63"/>
    <w:rsid w:val="00815005"/>
    <w:rsid w:val="00825ED3"/>
    <w:rsid w:val="008667A8"/>
    <w:rsid w:val="008B4857"/>
    <w:rsid w:val="00936DBC"/>
    <w:rsid w:val="009C25B6"/>
    <w:rsid w:val="009D69B5"/>
    <w:rsid w:val="009F2E22"/>
    <w:rsid w:val="00A063D0"/>
    <w:rsid w:val="00A34F2C"/>
    <w:rsid w:val="00A3583A"/>
    <w:rsid w:val="00A64F27"/>
    <w:rsid w:val="00A764B4"/>
    <w:rsid w:val="00AB2F8F"/>
    <w:rsid w:val="00AC6DB1"/>
    <w:rsid w:val="00B4280F"/>
    <w:rsid w:val="00BD3233"/>
    <w:rsid w:val="00BD4499"/>
    <w:rsid w:val="00C00704"/>
    <w:rsid w:val="00C14E2E"/>
    <w:rsid w:val="00C62EFB"/>
    <w:rsid w:val="00C820A6"/>
    <w:rsid w:val="00CC1A11"/>
    <w:rsid w:val="00CD7C4E"/>
    <w:rsid w:val="00D239EC"/>
    <w:rsid w:val="00D56F4A"/>
    <w:rsid w:val="00E36D31"/>
    <w:rsid w:val="00E56D74"/>
    <w:rsid w:val="00EA7467"/>
    <w:rsid w:val="00EC5D38"/>
    <w:rsid w:val="00EE1AB2"/>
    <w:rsid w:val="00F10EBF"/>
    <w:rsid w:val="00F322E6"/>
    <w:rsid w:val="00F5361E"/>
    <w:rsid w:val="00F55EDB"/>
    <w:rsid w:val="00F7454A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40BB"/>
    <w:rPr>
      <w:b/>
      <w:bCs/>
    </w:rPr>
  </w:style>
  <w:style w:type="paragraph" w:styleId="a4">
    <w:name w:val="footer"/>
    <w:basedOn w:val="a"/>
    <w:link w:val="a5"/>
    <w:rsid w:val="006740BB"/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7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 Знак2,Знак2,Знак2 Знак Знак Знак Знак,Знак2 Знак Знак Знак,Заголовок 3 Знак Знак,Знак2 Знак Знак Знак1,Обычный (веб)1 Знак Знак Знак,Обычный (Web) Знак Знак"/>
    <w:basedOn w:val="a"/>
    <w:link w:val="a7"/>
    <w:uiPriority w:val="99"/>
    <w:qFormat/>
    <w:rsid w:val="006740BB"/>
    <w:pPr>
      <w:spacing w:before="100" w:beforeAutospacing="1" w:after="100" w:afterAutospacing="1"/>
    </w:pPr>
  </w:style>
  <w:style w:type="character" w:customStyle="1" w:styleId="a7">
    <w:name w:val="Обычный (веб) Знак"/>
    <w:aliases w:val=" Знак2 Знак,Знак2 Знак,Знак2 Знак Знак Знак Знак Знак,Знак2 Знак Знак Знак Знак1,Заголовок 3 Знак Знак Знак,Знак2 Знак Знак Знак1 Знак,Обычный (веб)1 Знак Знак Знак Знак,Обычный (Web) Знак Знак Знак"/>
    <w:link w:val="a6"/>
    <w:uiPriority w:val="99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4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740BB"/>
    <w:rPr>
      <w:color w:val="0177A8"/>
      <w:u w:val="single"/>
    </w:rPr>
  </w:style>
  <w:style w:type="character" w:styleId="a9">
    <w:name w:val="page number"/>
    <w:basedOn w:val="a0"/>
    <w:rsid w:val="006740BB"/>
  </w:style>
  <w:style w:type="paragraph" w:customStyle="1" w:styleId="ConsPlusNormal">
    <w:name w:val="ConsPlusNormal"/>
    <w:link w:val="ConsPlusNormal0"/>
    <w:rsid w:val="0067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7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40B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6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6B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40BB"/>
    <w:rPr>
      <w:b/>
      <w:bCs/>
    </w:rPr>
  </w:style>
  <w:style w:type="paragraph" w:styleId="a4">
    <w:name w:val="footer"/>
    <w:basedOn w:val="a"/>
    <w:link w:val="a5"/>
    <w:rsid w:val="006740BB"/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74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 Знак2,Знак2,Знак2 Знак Знак Знак Знак,Знак2 Знак Знак Знак,Заголовок 3 Знак Знак,Знак2 Знак Знак Знак1,Обычный (веб)1 Знак Знак Знак,Обычный (Web) Знак Знак"/>
    <w:basedOn w:val="a"/>
    <w:link w:val="a7"/>
    <w:uiPriority w:val="99"/>
    <w:qFormat/>
    <w:rsid w:val="006740BB"/>
    <w:pPr>
      <w:spacing w:before="100" w:beforeAutospacing="1" w:after="100" w:afterAutospacing="1"/>
    </w:pPr>
  </w:style>
  <w:style w:type="character" w:customStyle="1" w:styleId="a7">
    <w:name w:val="Обычный (веб) Знак"/>
    <w:aliases w:val=" Знак2 Знак,Знак2 Знак,Знак2 Знак Знак Знак Знак Знак,Знак2 Знак Знак Знак Знак1,Заголовок 3 Знак Знак Знак,Знак2 Знак Знак Знак1 Знак,Обычный (веб)1 Знак Знак Знак Знак,Обычный (Web) Знак Знак Знак"/>
    <w:link w:val="a6"/>
    <w:uiPriority w:val="99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4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740BB"/>
    <w:rPr>
      <w:color w:val="0177A8"/>
      <w:u w:val="single"/>
    </w:rPr>
  </w:style>
  <w:style w:type="character" w:styleId="a9">
    <w:name w:val="page number"/>
    <w:basedOn w:val="a0"/>
    <w:rsid w:val="006740BB"/>
  </w:style>
  <w:style w:type="paragraph" w:customStyle="1" w:styleId="ConsPlusNormal">
    <w:name w:val="ConsPlusNormal"/>
    <w:link w:val="ConsPlusNormal0"/>
    <w:rsid w:val="0067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7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40B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64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6B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6429&amp;date=14.01.2021&amp;dst=100009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trsu.ru/structure/364/fakultetpovysheni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Нонна Леонидовна</dc:creator>
  <cp:lastModifiedBy>Тишулина</cp:lastModifiedBy>
  <cp:revision>2</cp:revision>
  <dcterms:created xsi:type="dcterms:W3CDTF">2023-06-08T09:34:00Z</dcterms:created>
  <dcterms:modified xsi:type="dcterms:W3CDTF">2023-06-08T09:34:00Z</dcterms:modified>
</cp:coreProperties>
</file>